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2B64" w14:textId="7A492565" w:rsidR="00EF22EC" w:rsidRDefault="00EF22EC" w:rsidP="00EF22EC">
      <w:pPr>
        <w:pStyle w:val="ac"/>
        <w:kinsoku w:val="0"/>
        <w:overflowPunct w:val="0"/>
        <w:spacing w:line="705" w:lineRule="exact"/>
        <w:ind w:left="1763" w:right="1764"/>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基</w:t>
      </w:r>
      <w:r>
        <w:rPr>
          <w:rFonts w:ascii="方正小标宋简体" w:eastAsia="方正小标宋简体" w:cs="方正小标宋简体" w:hint="eastAsia"/>
          <w:sz w:val="44"/>
          <w:szCs w:val="44"/>
        </w:rPr>
        <w:t>层党支部理论学习清单</w:t>
      </w:r>
    </w:p>
    <w:p w14:paraId="113D7DC9" w14:textId="0805E05E" w:rsidR="00EF22EC" w:rsidRDefault="00EF22EC" w:rsidP="00EF22EC">
      <w:pPr>
        <w:pStyle w:val="ac"/>
        <w:kinsoku w:val="0"/>
        <w:overflowPunct w:val="0"/>
        <w:spacing w:before="201"/>
        <w:ind w:left="1764" w:right="1764"/>
        <w:jc w:val="center"/>
        <w:rPr>
          <w:rFonts w:ascii="楷体" w:eastAsia="楷体" w:cs="楷体"/>
        </w:rPr>
      </w:pPr>
      <w:r>
        <w:rPr>
          <w:rFonts w:ascii="楷体" w:eastAsia="楷体" w:cs="楷体" w:hint="eastAsia"/>
        </w:rPr>
        <w:t>（</w:t>
      </w:r>
      <w:r>
        <w:rPr>
          <w:rFonts w:ascii="Times New Roman" w:eastAsia="楷体" w:cs="Times New Roman"/>
        </w:rPr>
        <w:t>2024</w:t>
      </w:r>
      <w:r>
        <w:rPr>
          <w:rFonts w:ascii="Times New Roman" w:eastAsia="楷体" w:cs="Times New Roman" w:hint="eastAsia"/>
        </w:rPr>
        <w:t xml:space="preserve"> </w:t>
      </w:r>
      <w:r>
        <w:rPr>
          <w:rFonts w:ascii="楷体" w:eastAsia="楷体" w:cs="楷体" w:hint="eastAsia"/>
        </w:rPr>
        <w:t>年</w:t>
      </w:r>
      <w:r>
        <w:rPr>
          <w:rFonts w:ascii="楷体" w:eastAsia="楷体" w:cs="楷体" w:hint="eastAsia"/>
        </w:rPr>
        <w:t xml:space="preserve"> </w:t>
      </w:r>
      <w:r>
        <w:rPr>
          <w:rFonts w:ascii="Times New Roman" w:eastAsia="楷体" w:cs="Times New Roman"/>
        </w:rPr>
        <w:t>3</w:t>
      </w:r>
      <w:r>
        <w:rPr>
          <w:rFonts w:ascii="Times New Roman" w:eastAsia="楷体" w:cs="Times New Roman" w:hint="eastAsia"/>
        </w:rPr>
        <w:t xml:space="preserve"> </w:t>
      </w:r>
      <w:r>
        <w:rPr>
          <w:rFonts w:ascii="楷体" w:eastAsia="楷体" w:cs="楷体" w:hint="eastAsia"/>
        </w:rPr>
        <w:t>月）</w:t>
      </w:r>
    </w:p>
    <w:p w14:paraId="076E16BB" w14:textId="77777777" w:rsidR="00EF22EC" w:rsidRDefault="00EF22EC" w:rsidP="00EF22EC">
      <w:pPr>
        <w:pStyle w:val="ac"/>
        <w:kinsoku w:val="0"/>
        <w:overflowPunct w:val="0"/>
        <w:spacing w:before="247"/>
      </w:pPr>
      <w:r>
        <w:rPr>
          <w:rFonts w:hint="eastAsia"/>
        </w:rPr>
        <w:t>各院级党组织、各党支部：</w:t>
      </w:r>
    </w:p>
    <w:p w14:paraId="0A4CDC11" w14:textId="57DAFECE" w:rsidR="00EF22EC" w:rsidRDefault="00EF22EC" w:rsidP="00EF22EC">
      <w:pPr>
        <w:pStyle w:val="ac"/>
        <w:kinsoku w:val="0"/>
        <w:overflowPunct w:val="0"/>
        <w:spacing w:before="247"/>
        <w:ind w:firstLineChars="200" w:firstLine="640"/>
      </w:pPr>
      <w:r>
        <w:rPr>
          <w:rFonts w:ascii="Times New Roman" w:eastAsiaTheme="minorEastAsia" w:cs="Times New Roman"/>
        </w:rPr>
        <w:t xml:space="preserve">2024 </w:t>
      </w:r>
      <w:r>
        <w:rPr>
          <w:rFonts w:hint="eastAsia"/>
        </w:rPr>
        <w:t>年</w:t>
      </w:r>
      <w:r>
        <w:t xml:space="preserve"> </w:t>
      </w:r>
      <w:r>
        <w:rPr>
          <w:rFonts w:ascii="Times New Roman" w:cs="Times New Roman"/>
        </w:rPr>
        <w:t xml:space="preserve">3 </w:t>
      </w:r>
      <w:proofErr w:type="gramStart"/>
      <w:r>
        <w:rPr>
          <w:rFonts w:hint="eastAsia"/>
        </w:rPr>
        <w:t>月基层</w:t>
      </w:r>
      <w:proofErr w:type="gramEnd"/>
      <w:r>
        <w:rPr>
          <w:rFonts w:hint="eastAsia"/>
        </w:rPr>
        <w:t>党支部理论学习清单如下：</w:t>
      </w:r>
    </w:p>
    <w:p w14:paraId="41A324C2" w14:textId="77777777" w:rsidR="00EF22EC" w:rsidRDefault="00EF22EC" w:rsidP="00EF22EC">
      <w:pPr>
        <w:pStyle w:val="ac"/>
        <w:kinsoku w:val="0"/>
        <w:overflowPunct w:val="0"/>
        <w:spacing w:before="2"/>
        <w:rPr>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845"/>
        <w:gridCol w:w="7005"/>
        <w:gridCol w:w="2462"/>
      </w:tblGrid>
      <w:tr w:rsidR="00EF22EC" w14:paraId="6BADBD16" w14:textId="77777777" w:rsidTr="00EF22EC">
        <w:tblPrEx>
          <w:tblCellMar>
            <w:top w:w="0" w:type="dxa"/>
            <w:left w:w="0" w:type="dxa"/>
            <w:bottom w:w="0" w:type="dxa"/>
            <w:right w:w="0" w:type="dxa"/>
          </w:tblCellMar>
        </w:tblPrEx>
        <w:trPr>
          <w:trHeight w:val="667"/>
          <w:jc w:val="center"/>
        </w:trPr>
        <w:tc>
          <w:tcPr>
            <w:tcW w:w="845" w:type="dxa"/>
            <w:tcBorders>
              <w:top w:val="single" w:sz="4" w:space="0" w:color="000000"/>
              <w:left w:val="single" w:sz="4" w:space="0" w:color="000000"/>
              <w:bottom w:val="single" w:sz="4" w:space="0" w:color="000000"/>
              <w:right w:val="single" w:sz="4" w:space="0" w:color="000000"/>
            </w:tcBorders>
          </w:tcPr>
          <w:p w14:paraId="2AC6033D" w14:textId="77777777" w:rsidR="00EF22EC" w:rsidRDefault="00EF22EC" w:rsidP="00D07A55">
            <w:pPr>
              <w:pStyle w:val="TableParagraph"/>
              <w:kinsoku w:val="0"/>
              <w:overflowPunct w:val="0"/>
              <w:spacing w:before="156"/>
              <w:ind w:left="122" w:right="113"/>
              <w:rPr>
                <w:rFonts w:ascii="黑体" w:eastAsia="黑体" w:cs="黑体"/>
                <w:sz w:val="28"/>
                <w:szCs w:val="28"/>
              </w:rPr>
            </w:pPr>
            <w:r>
              <w:rPr>
                <w:rFonts w:ascii="黑体" w:eastAsia="黑体" w:cs="黑体" w:hint="eastAsia"/>
                <w:sz w:val="28"/>
                <w:szCs w:val="28"/>
              </w:rPr>
              <w:t>序号</w:t>
            </w:r>
          </w:p>
        </w:tc>
        <w:tc>
          <w:tcPr>
            <w:tcW w:w="7005" w:type="dxa"/>
            <w:tcBorders>
              <w:top w:val="single" w:sz="4" w:space="0" w:color="000000"/>
              <w:left w:val="single" w:sz="4" w:space="0" w:color="000000"/>
              <w:bottom w:val="single" w:sz="4" w:space="0" w:color="000000"/>
              <w:right w:val="single" w:sz="4" w:space="0" w:color="000000"/>
            </w:tcBorders>
          </w:tcPr>
          <w:p w14:paraId="0977100F" w14:textId="77777777" w:rsidR="00EF22EC" w:rsidRDefault="00EF22EC" w:rsidP="00D07A55">
            <w:pPr>
              <w:pStyle w:val="TableParagraph"/>
              <w:kinsoku w:val="0"/>
              <w:overflowPunct w:val="0"/>
              <w:spacing w:before="156"/>
              <w:ind w:left="2922" w:right="2913"/>
              <w:rPr>
                <w:rFonts w:ascii="黑体" w:eastAsia="黑体" w:cs="黑体"/>
                <w:sz w:val="28"/>
                <w:szCs w:val="28"/>
              </w:rPr>
            </w:pPr>
            <w:r>
              <w:rPr>
                <w:rFonts w:ascii="黑体" w:eastAsia="黑体" w:cs="黑体" w:hint="eastAsia"/>
                <w:sz w:val="28"/>
                <w:szCs w:val="28"/>
              </w:rPr>
              <w:t>学习内容</w:t>
            </w:r>
          </w:p>
        </w:tc>
        <w:tc>
          <w:tcPr>
            <w:tcW w:w="2462" w:type="dxa"/>
            <w:tcBorders>
              <w:top w:val="single" w:sz="4" w:space="0" w:color="000000"/>
              <w:left w:val="single" w:sz="4" w:space="0" w:color="000000"/>
              <w:bottom w:val="single" w:sz="4" w:space="0" w:color="000000"/>
              <w:right w:val="single" w:sz="4" w:space="0" w:color="000000"/>
            </w:tcBorders>
          </w:tcPr>
          <w:p w14:paraId="37AFBB35" w14:textId="77777777" w:rsidR="00EF22EC" w:rsidRDefault="00EF22EC" w:rsidP="00D07A55">
            <w:pPr>
              <w:pStyle w:val="TableParagraph"/>
              <w:kinsoku w:val="0"/>
              <w:overflowPunct w:val="0"/>
              <w:spacing w:before="156"/>
              <w:ind w:left="371" w:right="361"/>
              <w:rPr>
                <w:rFonts w:ascii="黑体" w:eastAsia="黑体" w:cs="黑体"/>
                <w:sz w:val="28"/>
                <w:szCs w:val="28"/>
              </w:rPr>
            </w:pPr>
            <w:r>
              <w:rPr>
                <w:rFonts w:ascii="黑体" w:eastAsia="黑体" w:cs="黑体" w:hint="eastAsia"/>
                <w:sz w:val="28"/>
                <w:szCs w:val="28"/>
              </w:rPr>
              <w:t>备注</w:t>
            </w:r>
          </w:p>
        </w:tc>
      </w:tr>
      <w:tr w:rsidR="00EF22EC" w14:paraId="2C6665F1" w14:textId="77777777" w:rsidTr="00EF22EC">
        <w:tblPrEx>
          <w:tblCellMar>
            <w:top w:w="0" w:type="dxa"/>
            <w:left w:w="0" w:type="dxa"/>
            <w:bottom w:w="0" w:type="dxa"/>
            <w:right w:w="0" w:type="dxa"/>
          </w:tblCellMar>
        </w:tblPrEx>
        <w:trPr>
          <w:trHeight w:val="1247"/>
          <w:jc w:val="center"/>
        </w:trPr>
        <w:tc>
          <w:tcPr>
            <w:tcW w:w="845" w:type="dxa"/>
            <w:tcBorders>
              <w:top w:val="single" w:sz="4" w:space="0" w:color="000000"/>
              <w:left w:val="single" w:sz="4" w:space="0" w:color="000000"/>
              <w:bottom w:val="single" w:sz="4" w:space="0" w:color="000000"/>
              <w:right w:val="single" w:sz="4" w:space="0" w:color="000000"/>
            </w:tcBorders>
          </w:tcPr>
          <w:p w14:paraId="033BF739" w14:textId="77777777" w:rsidR="00EF22EC" w:rsidRDefault="00EF22EC" w:rsidP="00D07A55">
            <w:pPr>
              <w:pStyle w:val="TableParagraph"/>
              <w:kinsoku w:val="0"/>
              <w:overflowPunct w:val="0"/>
              <w:ind w:left="0"/>
              <w:jc w:val="left"/>
              <w:rPr>
                <w:sz w:val="36"/>
                <w:szCs w:val="36"/>
              </w:rPr>
            </w:pPr>
          </w:p>
          <w:p w14:paraId="2E87ED7F" w14:textId="77777777" w:rsidR="00EF22EC" w:rsidRDefault="00EF22EC" w:rsidP="00D07A55">
            <w:pPr>
              <w:pStyle w:val="TableParagraph"/>
              <w:kinsoku w:val="0"/>
              <w:overflowPunct w:val="0"/>
              <w:ind w:left="10"/>
              <w:rPr>
                <w:rFonts w:ascii="Times New Roman" w:eastAsiaTheme="minorEastAsia" w:cs="Times New Roman"/>
                <w:sz w:val="28"/>
                <w:szCs w:val="28"/>
              </w:rPr>
            </w:pPr>
            <w:r>
              <w:rPr>
                <w:rFonts w:ascii="Times New Roman" w:eastAsiaTheme="minorEastAsia" w:cs="Times New Roman"/>
                <w:sz w:val="28"/>
                <w:szCs w:val="28"/>
              </w:rPr>
              <w:t>1</w:t>
            </w:r>
          </w:p>
        </w:tc>
        <w:tc>
          <w:tcPr>
            <w:tcW w:w="7005" w:type="dxa"/>
            <w:tcBorders>
              <w:top w:val="single" w:sz="4" w:space="0" w:color="000000"/>
              <w:left w:val="single" w:sz="4" w:space="0" w:color="000000"/>
              <w:bottom w:val="single" w:sz="4" w:space="0" w:color="000000"/>
              <w:right w:val="single" w:sz="4" w:space="0" w:color="000000"/>
            </w:tcBorders>
          </w:tcPr>
          <w:p w14:paraId="2FAEE5ED" w14:textId="77777777" w:rsidR="00EF22EC" w:rsidRDefault="00EF22EC" w:rsidP="00D07A55">
            <w:pPr>
              <w:pStyle w:val="TableParagraph"/>
              <w:kinsoku w:val="0"/>
              <w:overflowPunct w:val="0"/>
              <w:spacing w:before="22" w:line="400" w:lineRule="atLeast"/>
              <w:ind w:right="86"/>
              <w:jc w:val="both"/>
              <w:rPr>
                <w:sz w:val="28"/>
                <w:szCs w:val="28"/>
              </w:rPr>
            </w:pPr>
            <w:r>
              <w:rPr>
                <w:rFonts w:hint="eastAsia"/>
                <w:spacing w:val="-5"/>
                <w:sz w:val="28"/>
                <w:szCs w:val="28"/>
              </w:rPr>
              <w:t>习近平：深入推进党的自我革命</w:t>
            </w:r>
            <w:r>
              <w:rPr>
                <w:spacing w:val="-5"/>
                <w:sz w:val="28"/>
                <w:szCs w:val="28"/>
              </w:rPr>
              <w:t xml:space="preserve"> </w:t>
            </w:r>
            <w:r>
              <w:rPr>
                <w:rFonts w:hint="eastAsia"/>
                <w:spacing w:val="-5"/>
                <w:sz w:val="28"/>
                <w:szCs w:val="28"/>
              </w:rPr>
              <w:t>坚决打赢反腐败斗争攻</w:t>
            </w:r>
            <w:r>
              <w:rPr>
                <w:rFonts w:hint="eastAsia"/>
                <w:spacing w:val="-12"/>
                <w:sz w:val="28"/>
                <w:szCs w:val="28"/>
              </w:rPr>
              <w:t>坚战持久战</w:t>
            </w:r>
            <w:r>
              <w:rPr>
                <w:rFonts w:hint="eastAsia"/>
                <w:spacing w:val="-8"/>
                <w:sz w:val="28"/>
                <w:szCs w:val="28"/>
              </w:rPr>
              <w:t>（</w:t>
            </w:r>
            <w:r>
              <w:rPr>
                <w:rFonts w:hint="eastAsia"/>
                <w:spacing w:val="-10"/>
                <w:sz w:val="28"/>
                <w:szCs w:val="28"/>
              </w:rPr>
              <w:t>习近平总书记在二十届中央纪委三次全会上的重要讲话</w:t>
            </w:r>
            <w:r>
              <w:rPr>
                <w:rFonts w:hint="eastAsia"/>
                <w:sz w:val="28"/>
                <w:szCs w:val="28"/>
              </w:rPr>
              <w:t>）</w:t>
            </w:r>
          </w:p>
        </w:tc>
        <w:tc>
          <w:tcPr>
            <w:tcW w:w="2462" w:type="dxa"/>
            <w:tcBorders>
              <w:top w:val="single" w:sz="4" w:space="0" w:color="000000"/>
              <w:left w:val="single" w:sz="4" w:space="0" w:color="000000"/>
              <w:bottom w:val="single" w:sz="4" w:space="0" w:color="000000"/>
              <w:right w:val="single" w:sz="4" w:space="0" w:color="000000"/>
            </w:tcBorders>
          </w:tcPr>
          <w:p w14:paraId="63B775D5" w14:textId="77777777" w:rsidR="00EF22EC" w:rsidRDefault="00EF22EC" w:rsidP="00D07A55">
            <w:pPr>
              <w:pStyle w:val="TableParagraph"/>
              <w:kinsoku w:val="0"/>
              <w:overflowPunct w:val="0"/>
              <w:spacing w:before="9"/>
              <w:ind w:left="0"/>
              <w:jc w:val="left"/>
              <w:rPr>
                <w:sz w:val="34"/>
                <w:szCs w:val="34"/>
              </w:rPr>
            </w:pPr>
          </w:p>
          <w:p w14:paraId="10306A30" w14:textId="77777777" w:rsidR="00EF22EC" w:rsidRDefault="00EF22EC" w:rsidP="00D07A55">
            <w:pPr>
              <w:pStyle w:val="TableParagraph"/>
              <w:kinsoku w:val="0"/>
              <w:overflowPunct w:val="0"/>
              <w:ind w:left="370" w:right="361"/>
              <w:rPr>
                <w:rFonts w:ascii="Times New Roman" w:cs="Times New Roman"/>
                <w:sz w:val="28"/>
                <w:szCs w:val="28"/>
              </w:rPr>
            </w:pPr>
            <w:r>
              <w:rPr>
                <w:rFonts w:hint="eastAsia"/>
                <w:sz w:val="28"/>
                <w:szCs w:val="28"/>
              </w:rPr>
              <w:t>附件</w:t>
            </w:r>
            <w:r>
              <w:rPr>
                <w:sz w:val="28"/>
                <w:szCs w:val="28"/>
              </w:rPr>
              <w:t xml:space="preserve"> </w:t>
            </w:r>
            <w:r>
              <w:rPr>
                <w:rFonts w:ascii="Times New Roman" w:cs="Times New Roman"/>
                <w:sz w:val="28"/>
                <w:szCs w:val="28"/>
              </w:rPr>
              <w:t>1</w:t>
            </w:r>
          </w:p>
        </w:tc>
      </w:tr>
      <w:tr w:rsidR="00EF22EC" w14:paraId="374FEC79" w14:textId="77777777" w:rsidTr="00EF22EC">
        <w:tblPrEx>
          <w:tblCellMar>
            <w:top w:w="0" w:type="dxa"/>
            <w:left w:w="0" w:type="dxa"/>
            <w:bottom w:w="0" w:type="dxa"/>
            <w:right w:w="0" w:type="dxa"/>
          </w:tblCellMar>
        </w:tblPrEx>
        <w:trPr>
          <w:trHeight w:val="1246"/>
          <w:jc w:val="center"/>
        </w:trPr>
        <w:tc>
          <w:tcPr>
            <w:tcW w:w="845" w:type="dxa"/>
            <w:tcBorders>
              <w:top w:val="single" w:sz="4" w:space="0" w:color="000000"/>
              <w:left w:val="single" w:sz="4" w:space="0" w:color="000000"/>
              <w:bottom w:val="single" w:sz="4" w:space="0" w:color="000000"/>
              <w:right w:val="single" w:sz="4" w:space="0" w:color="000000"/>
            </w:tcBorders>
          </w:tcPr>
          <w:p w14:paraId="6F61925C" w14:textId="77777777" w:rsidR="00EF22EC" w:rsidRDefault="00EF22EC" w:rsidP="00D07A55">
            <w:pPr>
              <w:pStyle w:val="TableParagraph"/>
              <w:kinsoku w:val="0"/>
              <w:overflowPunct w:val="0"/>
              <w:ind w:left="0"/>
              <w:jc w:val="left"/>
              <w:rPr>
                <w:sz w:val="36"/>
                <w:szCs w:val="36"/>
              </w:rPr>
            </w:pPr>
          </w:p>
          <w:p w14:paraId="0D38BC06" w14:textId="77777777" w:rsidR="00EF22EC" w:rsidRDefault="00EF22EC" w:rsidP="00D07A55">
            <w:pPr>
              <w:pStyle w:val="TableParagraph"/>
              <w:kinsoku w:val="0"/>
              <w:overflowPunct w:val="0"/>
              <w:ind w:left="10"/>
              <w:rPr>
                <w:rFonts w:ascii="Times New Roman" w:eastAsiaTheme="minorEastAsia" w:cs="Times New Roman"/>
                <w:sz w:val="28"/>
                <w:szCs w:val="28"/>
              </w:rPr>
            </w:pPr>
            <w:r>
              <w:rPr>
                <w:rFonts w:ascii="Times New Roman" w:eastAsiaTheme="minorEastAsia" w:cs="Times New Roman"/>
                <w:sz w:val="28"/>
                <w:szCs w:val="28"/>
              </w:rPr>
              <w:t>2</w:t>
            </w:r>
          </w:p>
        </w:tc>
        <w:tc>
          <w:tcPr>
            <w:tcW w:w="7005" w:type="dxa"/>
            <w:tcBorders>
              <w:top w:val="single" w:sz="4" w:space="0" w:color="000000"/>
              <w:left w:val="single" w:sz="4" w:space="0" w:color="000000"/>
              <w:bottom w:val="single" w:sz="4" w:space="0" w:color="000000"/>
              <w:right w:val="single" w:sz="4" w:space="0" w:color="000000"/>
            </w:tcBorders>
          </w:tcPr>
          <w:p w14:paraId="5491FB89" w14:textId="77777777" w:rsidR="00EF22EC" w:rsidRDefault="00EF22EC" w:rsidP="00D07A55">
            <w:pPr>
              <w:pStyle w:val="TableParagraph"/>
              <w:kinsoku w:val="0"/>
              <w:overflowPunct w:val="0"/>
              <w:spacing w:before="64"/>
              <w:jc w:val="left"/>
              <w:rPr>
                <w:sz w:val="28"/>
                <w:szCs w:val="28"/>
              </w:rPr>
            </w:pPr>
            <w:r>
              <w:rPr>
                <w:rFonts w:hint="eastAsia"/>
                <w:sz w:val="28"/>
                <w:szCs w:val="28"/>
              </w:rPr>
              <w:t>习近平：加快发展新质生产力</w:t>
            </w:r>
            <w:r>
              <w:rPr>
                <w:sz w:val="28"/>
                <w:szCs w:val="28"/>
              </w:rPr>
              <w:t xml:space="preserve"> </w:t>
            </w:r>
            <w:r>
              <w:rPr>
                <w:rFonts w:hint="eastAsia"/>
                <w:sz w:val="28"/>
                <w:szCs w:val="28"/>
              </w:rPr>
              <w:t>扎实推进高质量发展</w:t>
            </w:r>
          </w:p>
          <w:p w14:paraId="7F6B89F0" w14:textId="77777777" w:rsidR="00EF22EC" w:rsidRDefault="00EF22EC" w:rsidP="00D07A55">
            <w:pPr>
              <w:pStyle w:val="TableParagraph"/>
              <w:kinsoku w:val="0"/>
              <w:overflowPunct w:val="0"/>
              <w:spacing w:before="1" w:line="400" w:lineRule="atLeast"/>
              <w:ind w:right="96"/>
              <w:jc w:val="left"/>
              <w:rPr>
                <w:sz w:val="28"/>
                <w:szCs w:val="28"/>
              </w:rPr>
            </w:pPr>
            <w:r>
              <w:rPr>
                <w:rFonts w:hint="eastAsia"/>
                <w:sz w:val="28"/>
                <w:szCs w:val="28"/>
              </w:rPr>
              <w:t>（习近平总书记在中央政治局第十一次集体学习时的重要讲话）</w:t>
            </w:r>
          </w:p>
        </w:tc>
        <w:tc>
          <w:tcPr>
            <w:tcW w:w="2462" w:type="dxa"/>
            <w:tcBorders>
              <w:top w:val="single" w:sz="4" w:space="0" w:color="000000"/>
              <w:left w:val="single" w:sz="4" w:space="0" w:color="000000"/>
              <w:bottom w:val="single" w:sz="4" w:space="0" w:color="000000"/>
              <w:right w:val="single" w:sz="4" w:space="0" w:color="000000"/>
            </w:tcBorders>
          </w:tcPr>
          <w:p w14:paraId="5B97ADDA" w14:textId="77777777" w:rsidR="00EF22EC" w:rsidRDefault="00EF22EC" w:rsidP="00D07A55">
            <w:pPr>
              <w:pStyle w:val="TableParagraph"/>
              <w:kinsoku w:val="0"/>
              <w:overflowPunct w:val="0"/>
              <w:spacing w:before="7"/>
              <w:ind w:left="0"/>
              <w:jc w:val="left"/>
              <w:rPr>
                <w:sz w:val="34"/>
                <w:szCs w:val="34"/>
              </w:rPr>
            </w:pPr>
          </w:p>
          <w:p w14:paraId="64F5732A" w14:textId="77777777" w:rsidR="00EF22EC" w:rsidRDefault="00EF22EC" w:rsidP="00D07A55">
            <w:pPr>
              <w:pStyle w:val="TableParagraph"/>
              <w:kinsoku w:val="0"/>
              <w:overflowPunct w:val="0"/>
              <w:ind w:left="370" w:right="361"/>
              <w:rPr>
                <w:rFonts w:ascii="Times New Roman" w:cs="Times New Roman"/>
                <w:sz w:val="28"/>
                <w:szCs w:val="28"/>
              </w:rPr>
            </w:pPr>
            <w:r>
              <w:rPr>
                <w:rFonts w:hint="eastAsia"/>
                <w:sz w:val="28"/>
                <w:szCs w:val="28"/>
              </w:rPr>
              <w:t>附件</w:t>
            </w:r>
            <w:r>
              <w:rPr>
                <w:sz w:val="28"/>
                <w:szCs w:val="28"/>
              </w:rPr>
              <w:t xml:space="preserve"> </w:t>
            </w:r>
            <w:r>
              <w:rPr>
                <w:rFonts w:ascii="Times New Roman" w:cs="Times New Roman"/>
                <w:sz w:val="28"/>
                <w:szCs w:val="28"/>
              </w:rPr>
              <w:t>2</w:t>
            </w:r>
          </w:p>
        </w:tc>
      </w:tr>
      <w:tr w:rsidR="00EF22EC" w14:paraId="795652F3" w14:textId="77777777" w:rsidTr="00EF22EC">
        <w:tblPrEx>
          <w:tblCellMar>
            <w:top w:w="0" w:type="dxa"/>
            <w:left w:w="0" w:type="dxa"/>
            <w:bottom w:w="0" w:type="dxa"/>
            <w:right w:w="0" w:type="dxa"/>
          </w:tblCellMar>
        </w:tblPrEx>
        <w:trPr>
          <w:trHeight w:val="850"/>
          <w:jc w:val="center"/>
        </w:trPr>
        <w:tc>
          <w:tcPr>
            <w:tcW w:w="845" w:type="dxa"/>
            <w:tcBorders>
              <w:top w:val="single" w:sz="4" w:space="0" w:color="000000"/>
              <w:left w:val="single" w:sz="4" w:space="0" w:color="000000"/>
              <w:bottom w:val="single" w:sz="4" w:space="0" w:color="000000"/>
              <w:right w:val="single" w:sz="4" w:space="0" w:color="000000"/>
            </w:tcBorders>
          </w:tcPr>
          <w:p w14:paraId="102FAC1C" w14:textId="77777777" w:rsidR="00EF22EC" w:rsidRDefault="00EF22EC" w:rsidP="00D07A55">
            <w:pPr>
              <w:pStyle w:val="TableParagraph"/>
              <w:kinsoku w:val="0"/>
              <w:overflowPunct w:val="0"/>
              <w:spacing w:before="263"/>
              <w:ind w:left="10"/>
              <w:rPr>
                <w:rFonts w:ascii="Times New Roman" w:eastAsiaTheme="minorEastAsia" w:cs="Times New Roman"/>
                <w:sz w:val="28"/>
                <w:szCs w:val="28"/>
              </w:rPr>
            </w:pPr>
            <w:r>
              <w:rPr>
                <w:rFonts w:ascii="Times New Roman" w:eastAsiaTheme="minorEastAsia" w:cs="Times New Roman"/>
                <w:sz w:val="28"/>
                <w:szCs w:val="28"/>
              </w:rPr>
              <w:t>3</w:t>
            </w:r>
          </w:p>
        </w:tc>
        <w:tc>
          <w:tcPr>
            <w:tcW w:w="7005" w:type="dxa"/>
            <w:tcBorders>
              <w:top w:val="single" w:sz="4" w:space="0" w:color="000000"/>
              <w:left w:val="single" w:sz="4" w:space="0" w:color="000000"/>
              <w:bottom w:val="single" w:sz="4" w:space="0" w:color="000000"/>
              <w:right w:val="single" w:sz="4" w:space="0" w:color="000000"/>
            </w:tcBorders>
          </w:tcPr>
          <w:p w14:paraId="0FEA72F6" w14:textId="77777777" w:rsidR="00EF22EC" w:rsidRDefault="00EF22EC" w:rsidP="00D07A55">
            <w:pPr>
              <w:pStyle w:val="TableParagraph"/>
              <w:kinsoku w:val="0"/>
              <w:overflowPunct w:val="0"/>
              <w:spacing w:before="26" w:line="400" w:lineRule="atLeast"/>
              <w:ind w:right="93"/>
              <w:jc w:val="left"/>
              <w:rPr>
                <w:spacing w:val="-3"/>
                <w:sz w:val="28"/>
                <w:szCs w:val="28"/>
              </w:rPr>
            </w:pPr>
            <w:r>
              <w:rPr>
                <w:rFonts w:hint="eastAsia"/>
                <w:spacing w:val="-12"/>
                <w:sz w:val="28"/>
                <w:szCs w:val="28"/>
              </w:rPr>
              <w:t>习近平总书记在</w:t>
            </w:r>
            <w:r>
              <w:rPr>
                <w:spacing w:val="-12"/>
                <w:sz w:val="28"/>
                <w:szCs w:val="28"/>
              </w:rPr>
              <w:t xml:space="preserve"> </w:t>
            </w:r>
            <w:r>
              <w:rPr>
                <w:rFonts w:ascii="Times New Roman" w:cs="Times New Roman"/>
                <w:sz w:val="28"/>
                <w:szCs w:val="28"/>
              </w:rPr>
              <w:t xml:space="preserve">2024 </w:t>
            </w:r>
            <w:r>
              <w:rPr>
                <w:rFonts w:hint="eastAsia"/>
                <w:spacing w:val="-11"/>
                <w:sz w:val="28"/>
                <w:szCs w:val="28"/>
              </w:rPr>
              <w:t>年春季学期中央党校</w:t>
            </w:r>
            <w:r>
              <w:rPr>
                <w:rFonts w:hint="eastAsia"/>
                <w:sz w:val="28"/>
                <w:szCs w:val="28"/>
              </w:rPr>
              <w:t>（</w:t>
            </w:r>
            <w:r>
              <w:rPr>
                <w:rFonts w:hint="eastAsia"/>
                <w:spacing w:val="-2"/>
                <w:sz w:val="28"/>
                <w:szCs w:val="28"/>
              </w:rPr>
              <w:t>国家行政学院</w:t>
            </w:r>
            <w:r>
              <w:rPr>
                <w:rFonts w:hint="eastAsia"/>
                <w:spacing w:val="-3"/>
                <w:sz w:val="28"/>
                <w:szCs w:val="28"/>
              </w:rPr>
              <w:t>）中青年干部培训班开班之际</w:t>
            </w:r>
            <w:proofErr w:type="gramStart"/>
            <w:r>
              <w:rPr>
                <w:rFonts w:hint="eastAsia"/>
                <w:spacing w:val="-3"/>
                <w:sz w:val="28"/>
                <w:szCs w:val="28"/>
              </w:rPr>
              <w:t>作出</w:t>
            </w:r>
            <w:proofErr w:type="gramEnd"/>
            <w:r>
              <w:rPr>
                <w:rFonts w:hint="eastAsia"/>
                <w:spacing w:val="-3"/>
                <w:sz w:val="28"/>
                <w:szCs w:val="28"/>
              </w:rPr>
              <w:t>重要指示</w:t>
            </w:r>
          </w:p>
        </w:tc>
        <w:tc>
          <w:tcPr>
            <w:tcW w:w="2462" w:type="dxa"/>
            <w:tcBorders>
              <w:top w:val="single" w:sz="4" w:space="0" w:color="000000"/>
              <w:left w:val="single" w:sz="4" w:space="0" w:color="000000"/>
              <w:bottom w:val="single" w:sz="4" w:space="0" w:color="000000"/>
              <w:right w:val="single" w:sz="4" w:space="0" w:color="000000"/>
            </w:tcBorders>
          </w:tcPr>
          <w:p w14:paraId="3048F11B" w14:textId="77777777" w:rsidR="00EF22EC" w:rsidRDefault="00EF22EC" w:rsidP="00D07A55">
            <w:pPr>
              <w:pStyle w:val="TableParagraph"/>
              <w:kinsoku w:val="0"/>
              <w:overflowPunct w:val="0"/>
              <w:spacing w:before="247"/>
              <w:ind w:left="370" w:right="361"/>
              <w:rPr>
                <w:rFonts w:ascii="Times New Roman" w:cs="Times New Roman"/>
                <w:sz w:val="28"/>
                <w:szCs w:val="28"/>
              </w:rPr>
            </w:pPr>
            <w:r>
              <w:rPr>
                <w:rFonts w:hint="eastAsia"/>
                <w:sz w:val="28"/>
                <w:szCs w:val="28"/>
              </w:rPr>
              <w:t>附件</w:t>
            </w:r>
            <w:r>
              <w:rPr>
                <w:sz w:val="28"/>
                <w:szCs w:val="28"/>
              </w:rPr>
              <w:t xml:space="preserve"> </w:t>
            </w:r>
            <w:r>
              <w:rPr>
                <w:rFonts w:ascii="Times New Roman" w:cs="Times New Roman"/>
                <w:sz w:val="28"/>
                <w:szCs w:val="28"/>
              </w:rPr>
              <w:t>3</w:t>
            </w:r>
          </w:p>
        </w:tc>
      </w:tr>
      <w:tr w:rsidR="00EF22EC" w14:paraId="2A4E1EF9" w14:textId="77777777" w:rsidTr="00EF22EC">
        <w:tblPrEx>
          <w:tblCellMar>
            <w:top w:w="0" w:type="dxa"/>
            <w:left w:w="0" w:type="dxa"/>
            <w:bottom w:w="0" w:type="dxa"/>
            <w:right w:w="0" w:type="dxa"/>
          </w:tblCellMar>
        </w:tblPrEx>
        <w:trPr>
          <w:trHeight w:val="850"/>
          <w:jc w:val="center"/>
        </w:trPr>
        <w:tc>
          <w:tcPr>
            <w:tcW w:w="845" w:type="dxa"/>
            <w:tcBorders>
              <w:top w:val="single" w:sz="4" w:space="0" w:color="000000"/>
              <w:left w:val="single" w:sz="4" w:space="0" w:color="000000"/>
              <w:bottom w:val="single" w:sz="4" w:space="0" w:color="000000"/>
              <w:right w:val="single" w:sz="4" w:space="0" w:color="000000"/>
            </w:tcBorders>
          </w:tcPr>
          <w:p w14:paraId="7FB932AE" w14:textId="77777777" w:rsidR="00EF22EC" w:rsidRDefault="00EF22EC" w:rsidP="00D07A55">
            <w:pPr>
              <w:pStyle w:val="TableParagraph"/>
              <w:kinsoku w:val="0"/>
              <w:overflowPunct w:val="0"/>
              <w:spacing w:before="262"/>
              <w:ind w:left="10"/>
              <w:rPr>
                <w:rFonts w:ascii="Times New Roman" w:eastAsiaTheme="minorEastAsia" w:cs="Times New Roman"/>
                <w:sz w:val="28"/>
                <w:szCs w:val="28"/>
              </w:rPr>
            </w:pPr>
            <w:r>
              <w:rPr>
                <w:rFonts w:ascii="Times New Roman" w:eastAsiaTheme="minorEastAsia" w:cs="Times New Roman"/>
                <w:sz w:val="28"/>
                <w:szCs w:val="28"/>
              </w:rPr>
              <w:t>4</w:t>
            </w:r>
          </w:p>
        </w:tc>
        <w:tc>
          <w:tcPr>
            <w:tcW w:w="7005" w:type="dxa"/>
            <w:tcBorders>
              <w:top w:val="single" w:sz="4" w:space="0" w:color="000000"/>
              <w:left w:val="single" w:sz="4" w:space="0" w:color="000000"/>
              <w:bottom w:val="single" w:sz="4" w:space="0" w:color="000000"/>
              <w:right w:val="single" w:sz="4" w:space="0" w:color="000000"/>
            </w:tcBorders>
          </w:tcPr>
          <w:p w14:paraId="7EDA2788" w14:textId="77777777" w:rsidR="00EF22EC" w:rsidRDefault="00EF22EC" w:rsidP="00D07A55">
            <w:pPr>
              <w:pStyle w:val="TableParagraph"/>
              <w:kinsoku w:val="0"/>
              <w:overflowPunct w:val="0"/>
              <w:spacing w:before="25" w:line="400" w:lineRule="atLeast"/>
              <w:ind w:right="96"/>
              <w:jc w:val="left"/>
              <w:rPr>
                <w:sz w:val="28"/>
                <w:szCs w:val="28"/>
              </w:rPr>
            </w:pPr>
            <w:r>
              <w:rPr>
                <w:rFonts w:hint="eastAsia"/>
                <w:sz w:val="28"/>
                <w:szCs w:val="28"/>
              </w:rPr>
              <w:t>关于巩固拓展学习贯彻习近平新时代中国特色社会主义思想主题教育成果的意见</w:t>
            </w:r>
          </w:p>
        </w:tc>
        <w:tc>
          <w:tcPr>
            <w:tcW w:w="2462" w:type="dxa"/>
            <w:tcBorders>
              <w:top w:val="single" w:sz="4" w:space="0" w:color="000000"/>
              <w:left w:val="single" w:sz="4" w:space="0" w:color="000000"/>
              <w:bottom w:val="single" w:sz="4" w:space="0" w:color="000000"/>
              <w:right w:val="single" w:sz="4" w:space="0" w:color="000000"/>
            </w:tcBorders>
          </w:tcPr>
          <w:p w14:paraId="122B8305" w14:textId="77777777" w:rsidR="00EF22EC" w:rsidRDefault="00EF22EC" w:rsidP="00D07A55">
            <w:pPr>
              <w:pStyle w:val="TableParagraph"/>
              <w:kinsoku w:val="0"/>
              <w:overflowPunct w:val="0"/>
              <w:spacing w:before="246"/>
              <w:ind w:left="370" w:right="361"/>
              <w:rPr>
                <w:rFonts w:ascii="Times New Roman" w:cs="Times New Roman"/>
                <w:sz w:val="28"/>
                <w:szCs w:val="28"/>
              </w:rPr>
            </w:pPr>
            <w:r>
              <w:rPr>
                <w:rFonts w:hint="eastAsia"/>
                <w:sz w:val="28"/>
                <w:szCs w:val="28"/>
              </w:rPr>
              <w:t>附件</w:t>
            </w:r>
            <w:r>
              <w:rPr>
                <w:sz w:val="28"/>
                <w:szCs w:val="28"/>
              </w:rPr>
              <w:t xml:space="preserve"> </w:t>
            </w:r>
            <w:r>
              <w:rPr>
                <w:rFonts w:ascii="Times New Roman" w:cs="Times New Roman"/>
                <w:sz w:val="28"/>
                <w:szCs w:val="28"/>
              </w:rPr>
              <w:t>4</w:t>
            </w:r>
          </w:p>
        </w:tc>
      </w:tr>
      <w:tr w:rsidR="00EF22EC" w14:paraId="2C7714C6" w14:textId="77777777" w:rsidTr="00EF22EC">
        <w:tblPrEx>
          <w:tblCellMar>
            <w:top w:w="0" w:type="dxa"/>
            <w:left w:w="0" w:type="dxa"/>
            <w:bottom w:w="0" w:type="dxa"/>
            <w:right w:w="0" w:type="dxa"/>
          </w:tblCellMar>
        </w:tblPrEx>
        <w:trPr>
          <w:trHeight w:val="680"/>
          <w:jc w:val="center"/>
        </w:trPr>
        <w:tc>
          <w:tcPr>
            <w:tcW w:w="845" w:type="dxa"/>
            <w:tcBorders>
              <w:top w:val="single" w:sz="4" w:space="0" w:color="000000"/>
              <w:left w:val="single" w:sz="4" w:space="0" w:color="000000"/>
              <w:bottom w:val="single" w:sz="4" w:space="0" w:color="000000"/>
              <w:right w:val="single" w:sz="4" w:space="0" w:color="000000"/>
            </w:tcBorders>
          </w:tcPr>
          <w:p w14:paraId="12070D3A" w14:textId="77777777" w:rsidR="00EF22EC" w:rsidRDefault="00EF22EC" w:rsidP="00D07A55">
            <w:pPr>
              <w:pStyle w:val="TableParagraph"/>
              <w:kinsoku w:val="0"/>
              <w:overflowPunct w:val="0"/>
              <w:spacing w:before="177"/>
              <w:ind w:left="10"/>
              <w:rPr>
                <w:rFonts w:ascii="Times New Roman" w:eastAsiaTheme="minorEastAsia" w:cs="Times New Roman"/>
                <w:sz w:val="28"/>
                <w:szCs w:val="28"/>
              </w:rPr>
            </w:pPr>
            <w:r>
              <w:rPr>
                <w:rFonts w:ascii="Times New Roman" w:eastAsiaTheme="minorEastAsia" w:cs="Times New Roman"/>
                <w:sz w:val="28"/>
                <w:szCs w:val="28"/>
              </w:rPr>
              <w:t>5</w:t>
            </w:r>
          </w:p>
        </w:tc>
        <w:tc>
          <w:tcPr>
            <w:tcW w:w="7005" w:type="dxa"/>
            <w:tcBorders>
              <w:top w:val="single" w:sz="4" w:space="0" w:color="000000"/>
              <w:left w:val="single" w:sz="4" w:space="0" w:color="000000"/>
              <w:bottom w:val="single" w:sz="4" w:space="0" w:color="000000"/>
              <w:right w:val="single" w:sz="4" w:space="0" w:color="000000"/>
            </w:tcBorders>
          </w:tcPr>
          <w:p w14:paraId="33932A96" w14:textId="77777777" w:rsidR="00EF22EC" w:rsidRDefault="00EF22EC" w:rsidP="00D07A55">
            <w:pPr>
              <w:pStyle w:val="TableParagraph"/>
              <w:kinsoku w:val="0"/>
              <w:overflowPunct w:val="0"/>
              <w:spacing w:before="180"/>
              <w:jc w:val="left"/>
              <w:rPr>
                <w:sz w:val="28"/>
                <w:szCs w:val="28"/>
              </w:rPr>
            </w:pPr>
            <w:r>
              <w:rPr>
                <w:rFonts w:hint="eastAsia"/>
                <w:sz w:val="28"/>
                <w:szCs w:val="28"/>
              </w:rPr>
              <w:t>党史学习教育工作条例</w:t>
            </w:r>
          </w:p>
        </w:tc>
        <w:tc>
          <w:tcPr>
            <w:tcW w:w="2462" w:type="dxa"/>
            <w:tcBorders>
              <w:top w:val="single" w:sz="4" w:space="0" w:color="000000"/>
              <w:left w:val="single" w:sz="4" w:space="0" w:color="000000"/>
              <w:bottom w:val="single" w:sz="4" w:space="0" w:color="000000"/>
              <w:right w:val="single" w:sz="4" w:space="0" w:color="000000"/>
            </w:tcBorders>
          </w:tcPr>
          <w:p w14:paraId="2FD57F08" w14:textId="77777777" w:rsidR="00EF22EC" w:rsidRDefault="00EF22EC" w:rsidP="00D07A55">
            <w:pPr>
              <w:pStyle w:val="TableParagraph"/>
              <w:kinsoku w:val="0"/>
              <w:overflowPunct w:val="0"/>
              <w:spacing w:before="161"/>
              <w:ind w:left="370" w:right="361"/>
              <w:rPr>
                <w:rFonts w:ascii="Times New Roman" w:cs="Times New Roman"/>
                <w:sz w:val="28"/>
                <w:szCs w:val="28"/>
              </w:rPr>
            </w:pPr>
            <w:r>
              <w:rPr>
                <w:rFonts w:hint="eastAsia"/>
                <w:sz w:val="28"/>
                <w:szCs w:val="28"/>
              </w:rPr>
              <w:t>附件</w:t>
            </w:r>
            <w:r>
              <w:rPr>
                <w:sz w:val="28"/>
                <w:szCs w:val="28"/>
              </w:rPr>
              <w:t xml:space="preserve"> </w:t>
            </w:r>
            <w:r>
              <w:rPr>
                <w:rFonts w:ascii="Times New Roman" w:cs="Times New Roman"/>
                <w:sz w:val="28"/>
                <w:szCs w:val="28"/>
              </w:rPr>
              <w:t>5</w:t>
            </w:r>
          </w:p>
        </w:tc>
      </w:tr>
      <w:tr w:rsidR="00EF22EC" w14:paraId="4F0C25AA" w14:textId="77777777" w:rsidTr="00EF22EC">
        <w:tblPrEx>
          <w:tblCellMar>
            <w:top w:w="0" w:type="dxa"/>
            <w:left w:w="0" w:type="dxa"/>
            <w:bottom w:w="0" w:type="dxa"/>
            <w:right w:w="0" w:type="dxa"/>
          </w:tblCellMar>
        </w:tblPrEx>
        <w:trPr>
          <w:trHeight w:val="680"/>
          <w:jc w:val="center"/>
        </w:trPr>
        <w:tc>
          <w:tcPr>
            <w:tcW w:w="845" w:type="dxa"/>
            <w:tcBorders>
              <w:top w:val="single" w:sz="4" w:space="0" w:color="000000"/>
              <w:left w:val="single" w:sz="4" w:space="0" w:color="000000"/>
              <w:bottom w:val="single" w:sz="4" w:space="0" w:color="000000"/>
              <w:right w:val="single" w:sz="4" w:space="0" w:color="000000"/>
            </w:tcBorders>
          </w:tcPr>
          <w:p w14:paraId="6F64B29D" w14:textId="77777777" w:rsidR="00EF22EC" w:rsidRDefault="00EF22EC" w:rsidP="00D07A55">
            <w:pPr>
              <w:pStyle w:val="TableParagraph"/>
              <w:kinsoku w:val="0"/>
              <w:overflowPunct w:val="0"/>
              <w:spacing w:before="179"/>
              <w:ind w:left="10"/>
              <w:rPr>
                <w:rFonts w:ascii="Times New Roman" w:eastAsiaTheme="minorEastAsia" w:cs="Times New Roman"/>
                <w:sz w:val="28"/>
                <w:szCs w:val="28"/>
              </w:rPr>
            </w:pPr>
            <w:r>
              <w:rPr>
                <w:rFonts w:ascii="Times New Roman" w:eastAsiaTheme="minorEastAsia" w:cs="Times New Roman"/>
                <w:sz w:val="28"/>
                <w:szCs w:val="28"/>
              </w:rPr>
              <w:t>6</w:t>
            </w:r>
          </w:p>
        </w:tc>
        <w:tc>
          <w:tcPr>
            <w:tcW w:w="7005" w:type="dxa"/>
            <w:tcBorders>
              <w:top w:val="single" w:sz="4" w:space="0" w:color="000000"/>
              <w:left w:val="single" w:sz="4" w:space="0" w:color="000000"/>
              <w:bottom w:val="single" w:sz="4" w:space="0" w:color="000000"/>
              <w:right w:val="single" w:sz="4" w:space="0" w:color="000000"/>
            </w:tcBorders>
          </w:tcPr>
          <w:p w14:paraId="05252434" w14:textId="77777777" w:rsidR="00EF22EC" w:rsidRDefault="00EF22EC" w:rsidP="00D07A55">
            <w:pPr>
              <w:pStyle w:val="TableParagraph"/>
              <w:kinsoku w:val="0"/>
              <w:overflowPunct w:val="0"/>
              <w:spacing w:before="182"/>
              <w:jc w:val="left"/>
              <w:rPr>
                <w:sz w:val="28"/>
                <w:szCs w:val="28"/>
              </w:rPr>
            </w:pPr>
            <w:r>
              <w:rPr>
                <w:rFonts w:hint="eastAsia"/>
                <w:sz w:val="28"/>
                <w:szCs w:val="28"/>
              </w:rPr>
              <w:t>全国两会精神</w:t>
            </w:r>
          </w:p>
        </w:tc>
        <w:tc>
          <w:tcPr>
            <w:tcW w:w="2462" w:type="dxa"/>
            <w:tcBorders>
              <w:top w:val="single" w:sz="4" w:space="0" w:color="000000"/>
              <w:left w:val="single" w:sz="4" w:space="0" w:color="000000"/>
              <w:bottom w:val="single" w:sz="4" w:space="0" w:color="000000"/>
              <w:right w:val="single" w:sz="4" w:space="0" w:color="000000"/>
            </w:tcBorders>
          </w:tcPr>
          <w:p w14:paraId="7CEA9968" w14:textId="77777777" w:rsidR="00EF22EC" w:rsidRDefault="00EF22EC" w:rsidP="00D07A55">
            <w:pPr>
              <w:pStyle w:val="TableParagraph"/>
              <w:kinsoku w:val="0"/>
              <w:overflowPunct w:val="0"/>
              <w:spacing w:before="160"/>
              <w:ind w:left="371" w:right="361"/>
              <w:rPr>
                <w:sz w:val="28"/>
                <w:szCs w:val="28"/>
              </w:rPr>
            </w:pPr>
            <w:r>
              <w:rPr>
                <w:rFonts w:hint="eastAsia"/>
                <w:sz w:val="28"/>
                <w:szCs w:val="28"/>
              </w:rPr>
              <w:t>及时跟进学习</w:t>
            </w:r>
          </w:p>
        </w:tc>
      </w:tr>
    </w:tbl>
    <w:p w14:paraId="200DC067" w14:textId="77777777" w:rsidR="00EF22EC" w:rsidRDefault="00EF22EC" w:rsidP="00EF22EC">
      <w:pPr>
        <w:pStyle w:val="ac"/>
        <w:kinsoku w:val="0"/>
        <w:overflowPunct w:val="0"/>
        <w:spacing w:before="143" w:line="338" w:lineRule="auto"/>
        <w:ind w:right="1021" w:firstLineChars="200" w:firstLine="538"/>
        <w:jc w:val="both"/>
        <w:rPr>
          <w:spacing w:val="-2"/>
        </w:rPr>
      </w:pPr>
      <w:r>
        <w:rPr>
          <w:rFonts w:hint="eastAsia"/>
          <w:spacing w:val="-23"/>
          <w:w w:val="99"/>
        </w:rPr>
        <w:t>请各党支部根据自身实际，结合“反腐倡廉每季一课”</w:t>
      </w:r>
      <w:r>
        <w:rPr>
          <w:rFonts w:ascii="Times New Roman" w:cs="Times New Roman"/>
          <w:spacing w:val="1"/>
          <w:w w:val="99"/>
        </w:rPr>
        <w:t>2</w:t>
      </w:r>
      <w:r>
        <w:rPr>
          <w:rFonts w:ascii="Times New Roman" w:cs="Times New Roman"/>
          <w:spacing w:val="-2"/>
          <w:w w:val="99"/>
        </w:rPr>
        <w:t>0</w:t>
      </w:r>
      <w:r>
        <w:rPr>
          <w:rFonts w:ascii="Times New Roman" w:cs="Times New Roman"/>
          <w:spacing w:val="1"/>
          <w:w w:val="99"/>
        </w:rPr>
        <w:t>2</w:t>
      </w:r>
      <w:r>
        <w:rPr>
          <w:rFonts w:ascii="Times New Roman" w:cs="Times New Roman"/>
          <w:w w:val="99"/>
        </w:rPr>
        <w:t>4</w:t>
      </w:r>
      <w:r>
        <w:rPr>
          <w:rFonts w:hint="eastAsia"/>
          <w:spacing w:val="-3"/>
        </w:rPr>
        <w:t>年第一季度学习内容</w:t>
      </w:r>
      <w:r>
        <w:rPr>
          <w:rFonts w:hint="eastAsia"/>
        </w:rPr>
        <w:t>（</w:t>
      </w:r>
      <w:r>
        <w:rPr>
          <w:rFonts w:hint="eastAsia"/>
          <w:spacing w:val="-31"/>
        </w:rPr>
        <w:t>附件</w:t>
      </w:r>
      <w:r>
        <w:rPr>
          <w:spacing w:val="-31"/>
        </w:rPr>
        <w:t xml:space="preserve"> </w:t>
      </w:r>
      <w:r>
        <w:rPr>
          <w:rFonts w:ascii="Times New Roman" w:cs="Times New Roman"/>
          <w:spacing w:val="-8"/>
        </w:rPr>
        <w:t>6</w:t>
      </w:r>
      <w:r>
        <w:rPr>
          <w:rFonts w:hint="eastAsia"/>
          <w:spacing w:val="-8"/>
        </w:rPr>
        <w:t>）</w:t>
      </w:r>
      <w:r>
        <w:rPr>
          <w:rFonts w:hint="eastAsia"/>
          <w:spacing w:val="-2"/>
        </w:rPr>
        <w:t>开展好党支部学习。请各院级党</w:t>
      </w:r>
      <w:r>
        <w:rPr>
          <w:rFonts w:hint="eastAsia"/>
          <w:spacing w:val="-2"/>
        </w:rPr>
        <w:lastRenderedPageBreak/>
        <w:t>组织抓好督促指导。</w:t>
      </w:r>
    </w:p>
    <w:p w14:paraId="4A9AFA7F" w14:textId="77777777" w:rsidR="00EF22EC" w:rsidRDefault="00EF22EC" w:rsidP="00EF22EC">
      <w:pPr>
        <w:pStyle w:val="ac"/>
        <w:kinsoku w:val="0"/>
        <w:overflowPunct w:val="0"/>
        <w:spacing w:line="408" w:lineRule="exact"/>
        <w:ind w:left="1660"/>
        <w:rPr>
          <w:rFonts w:ascii="Times New Roman" w:cs="Times New Roman"/>
        </w:rPr>
      </w:pPr>
      <w:r>
        <w:rPr>
          <w:rFonts w:hint="eastAsia"/>
        </w:rPr>
        <w:t>联系电话：</w:t>
      </w:r>
      <w:r>
        <w:rPr>
          <w:rFonts w:ascii="Times New Roman" w:cs="Times New Roman"/>
        </w:rPr>
        <w:t>84892232</w:t>
      </w:r>
      <w:r>
        <w:rPr>
          <w:rFonts w:hint="eastAsia"/>
        </w:rPr>
        <w:t>；联系邮箱：</w:t>
      </w:r>
      <w:hyperlink r:id="rId8" w:history="1">
        <w:r>
          <w:rPr>
            <w:rFonts w:ascii="Times New Roman" w:cs="Times New Roman"/>
          </w:rPr>
          <w:t>nhzzb@nuaa.edu.cn</w:t>
        </w:r>
      </w:hyperlink>
    </w:p>
    <w:p w14:paraId="3688B420" w14:textId="77777777" w:rsidR="00EF22EC" w:rsidRDefault="00EF22EC" w:rsidP="00EF22EC">
      <w:pPr>
        <w:pStyle w:val="ac"/>
        <w:kinsoku w:val="0"/>
        <w:overflowPunct w:val="0"/>
        <w:rPr>
          <w:rFonts w:ascii="Times New Roman" w:eastAsiaTheme="minorEastAsia" w:cs="Times New Roman"/>
          <w:sz w:val="34"/>
          <w:szCs w:val="34"/>
        </w:rPr>
      </w:pPr>
    </w:p>
    <w:p w14:paraId="35730F3C" w14:textId="77777777" w:rsidR="00EF22EC" w:rsidRDefault="00EF22EC" w:rsidP="00EF22EC">
      <w:pPr>
        <w:pStyle w:val="ac"/>
        <w:kinsoku w:val="0"/>
        <w:overflowPunct w:val="0"/>
        <w:rPr>
          <w:rFonts w:ascii="Times New Roman" w:eastAsiaTheme="minorEastAsia" w:cs="Times New Roman"/>
          <w:sz w:val="34"/>
          <w:szCs w:val="34"/>
        </w:rPr>
      </w:pPr>
    </w:p>
    <w:p w14:paraId="1A1C41F2" w14:textId="77777777" w:rsidR="00EF22EC" w:rsidRDefault="00EF22EC" w:rsidP="00EF22EC">
      <w:pPr>
        <w:pStyle w:val="ac"/>
        <w:kinsoku w:val="0"/>
        <w:overflowPunct w:val="0"/>
        <w:spacing w:before="3"/>
        <w:rPr>
          <w:rFonts w:ascii="Times New Roman" w:eastAsiaTheme="minorEastAsia" w:cs="Times New Roman"/>
          <w:sz w:val="47"/>
          <w:szCs w:val="47"/>
        </w:rPr>
      </w:pPr>
    </w:p>
    <w:p w14:paraId="14D5123D" w14:textId="77777777" w:rsidR="00EF22EC" w:rsidRDefault="00EF22EC" w:rsidP="00EF22EC">
      <w:pPr>
        <w:pStyle w:val="ac"/>
        <w:tabs>
          <w:tab w:val="left" w:pos="5760"/>
          <w:tab w:val="left" w:pos="7039"/>
        </w:tabs>
        <w:kinsoku w:val="0"/>
        <w:overflowPunct w:val="0"/>
        <w:ind w:left="4478"/>
        <w:jc w:val="center"/>
      </w:pPr>
      <w:r>
        <w:rPr>
          <w:rFonts w:hint="eastAsia"/>
        </w:rPr>
        <w:t>组织部</w:t>
      </w:r>
      <w:r>
        <w:tab/>
      </w:r>
      <w:r>
        <w:rPr>
          <w:rFonts w:hint="eastAsia"/>
        </w:rPr>
        <w:t>宣传部</w:t>
      </w:r>
      <w:r>
        <w:tab/>
      </w:r>
      <w:r>
        <w:rPr>
          <w:rFonts w:hint="eastAsia"/>
        </w:rPr>
        <w:t>纪委办</w:t>
      </w:r>
    </w:p>
    <w:p w14:paraId="1FDA828A" w14:textId="38DD1756" w:rsidR="00EF22EC" w:rsidRDefault="00EF22EC" w:rsidP="00EF22EC">
      <w:pPr>
        <w:pStyle w:val="ac"/>
        <w:tabs>
          <w:tab w:val="left" w:pos="5760"/>
          <w:tab w:val="left" w:pos="7039"/>
        </w:tabs>
        <w:kinsoku w:val="0"/>
        <w:overflowPunct w:val="0"/>
        <w:ind w:left="4478"/>
        <w:jc w:val="center"/>
      </w:pPr>
      <w:r>
        <w:rPr>
          <w:rFonts w:ascii="Times New Roman" w:eastAsiaTheme="minorEastAsia" w:cs="Times New Roman"/>
        </w:rPr>
        <w:t>2024</w:t>
      </w:r>
      <w:r>
        <w:rPr>
          <w:rFonts w:hint="eastAsia"/>
        </w:rPr>
        <w:t>年</w:t>
      </w:r>
      <w:r>
        <w:rPr>
          <w:rFonts w:ascii="Times New Roman" w:cs="Times New Roman"/>
        </w:rPr>
        <w:t xml:space="preserve">3 </w:t>
      </w:r>
      <w:r>
        <w:rPr>
          <w:rFonts w:hint="eastAsia"/>
        </w:rPr>
        <w:t>月</w:t>
      </w:r>
      <w:r>
        <w:t xml:space="preserve"> </w:t>
      </w:r>
      <w:r>
        <w:rPr>
          <w:rFonts w:ascii="Times New Roman" w:cs="Times New Roman"/>
        </w:rPr>
        <w:t>4</w:t>
      </w:r>
      <w:r>
        <w:rPr>
          <w:rFonts w:hint="eastAsia"/>
        </w:rPr>
        <w:t>日</w:t>
      </w:r>
    </w:p>
    <w:p w14:paraId="342E4145" w14:textId="77777777" w:rsidR="00EF22EC" w:rsidRDefault="00EF22EC">
      <w:pPr>
        <w:widowControl/>
        <w:jc w:val="left"/>
        <w:rPr>
          <w:rFonts w:ascii="Times New Roman" w:eastAsia="黑体" w:hAnsi="Times New Roman" w:cs="Times New Roman"/>
          <w:sz w:val="28"/>
          <w:szCs w:val="32"/>
        </w:rPr>
      </w:pPr>
      <w:r>
        <w:rPr>
          <w:rFonts w:ascii="Times New Roman" w:eastAsia="黑体" w:hAnsi="Times New Roman" w:cs="Times New Roman"/>
          <w:sz w:val="28"/>
          <w:szCs w:val="32"/>
        </w:rPr>
        <w:br w:type="page"/>
      </w:r>
    </w:p>
    <w:p w14:paraId="5DA4AD2C" w14:textId="3B728A3E" w:rsidR="00AE5C33" w:rsidRPr="00C90155" w:rsidRDefault="00AE5C3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1</w:t>
      </w:r>
    </w:p>
    <w:p w14:paraId="11946B88" w14:textId="77777777" w:rsidR="00AB6235" w:rsidRPr="00C90155" w:rsidRDefault="00D5205F" w:rsidP="00A07D45">
      <w:pPr>
        <w:spacing w:beforeLines="50" w:before="156" w:afterLines="50" w:after="156" w:line="500" w:lineRule="exact"/>
        <w:jc w:val="center"/>
        <w:rPr>
          <w:rFonts w:ascii="Times New Roman" w:eastAsia="方正小标宋简体" w:hAnsi="Times New Roman" w:cs="Times New Roman"/>
          <w:spacing w:val="-4"/>
          <w:sz w:val="36"/>
          <w:szCs w:val="32"/>
        </w:rPr>
      </w:pPr>
      <w:r w:rsidRPr="00C90155">
        <w:rPr>
          <w:rFonts w:ascii="Times New Roman" w:eastAsia="方正小标宋简体" w:hAnsi="Times New Roman" w:cs="Times New Roman"/>
          <w:spacing w:val="-4"/>
          <w:sz w:val="36"/>
          <w:szCs w:val="32"/>
        </w:rPr>
        <w:t>深入推进党的自我革命</w:t>
      </w:r>
      <w:r w:rsidRPr="00C90155">
        <w:rPr>
          <w:rFonts w:ascii="Times New Roman" w:eastAsia="方正小标宋简体" w:hAnsi="Times New Roman" w:cs="Times New Roman"/>
          <w:spacing w:val="-4"/>
          <w:sz w:val="36"/>
          <w:szCs w:val="32"/>
        </w:rPr>
        <w:t xml:space="preserve"> </w:t>
      </w:r>
      <w:r w:rsidRPr="00C90155">
        <w:rPr>
          <w:rFonts w:ascii="Times New Roman" w:eastAsia="方正小标宋简体" w:hAnsi="Times New Roman" w:cs="Times New Roman"/>
          <w:spacing w:val="-4"/>
          <w:sz w:val="36"/>
          <w:szCs w:val="32"/>
        </w:rPr>
        <w:t>坚决打赢反腐败斗争攻坚战持久战</w:t>
      </w:r>
    </w:p>
    <w:p w14:paraId="05EE09D7" w14:textId="77777777" w:rsidR="00801DA2" w:rsidRPr="00C90155" w:rsidRDefault="00801DA2" w:rsidP="00A07D45">
      <w:pPr>
        <w:spacing w:afterLines="50" w:after="156" w:line="500" w:lineRule="exact"/>
        <w:jc w:val="center"/>
        <w:rPr>
          <w:rFonts w:ascii="Times New Roman" w:eastAsia="楷体_GB2312" w:hAnsi="Times New Roman" w:cs="Times New Roman"/>
          <w:spacing w:val="-14"/>
          <w:sz w:val="28"/>
          <w:szCs w:val="32"/>
        </w:rPr>
      </w:pPr>
      <w:r w:rsidRPr="00C90155">
        <w:rPr>
          <w:rFonts w:ascii="Times New Roman" w:eastAsia="楷体_GB2312" w:hAnsi="Times New Roman" w:cs="Times New Roman"/>
          <w:spacing w:val="-14"/>
          <w:sz w:val="28"/>
          <w:szCs w:val="32"/>
        </w:rPr>
        <w:t>（</w:t>
      </w:r>
      <w:r w:rsidR="00D5205F" w:rsidRPr="00C90155">
        <w:rPr>
          <w:rFonts w:ascii="Times New Roman" w:eastAsia="楷体_GB2312" w:hAnsi="Times New Roman" w:cs="Times New Roman"/>
          <w:spacing w:val="-14"/>
          <w:sz w:val="28"/>
          <w:szCs w:val="32"/>
        </w:rPr>
        <w:t>习近平总书记</w:t>
      </w:r>
      <w:r w:rsidR="00FA7D30" w:rsidRPr="00C90155">
        <w:rPr>
          <w:rFonts w:ascii="Times New Roman" w:eastAsia="楷体_GB2312" w:hAnsi="Times New Roman" w:cs="Times New Roman"/>
          <w:spacing w:val="-14"/>
          <w:sz w:val="28"/>
          <w:szCs w:val="32"/>
        </w:rPr>
        <w:t>202</w:t>
      </w:r>
      <w:r w:rsidR="00D5205F" w:rsidRPr="00C90155">
        <w:rPr>
          <w:rFonts w:ascii="Times New Roman" w:eastAsia="楷体_GB2312" w:hAnsi="Times New Roman" w:cs="Times New Roman"/>
          <w:spacing w:val="-14"/>
          <w:sz w:val="28"/>
          <w:szCs w:val="32"/>
        </w:rPr>
        <w:t>4</w:t>
      </w:r>
      <w:r w:rsidR="00FA7D30" w:rsidRPr="00C90155">
        <w:rPr>
          <w:rFonts w:ascii="Times New Roman" w:eastAsia="楷体_GB2312" w:hAnsi="Times New Roman" w:cs="Times New Roman"/>
          <w:spacing w:val="-14"/>
          <w:sz w:val="28"/>
          <w:szCs w:val="32"/>
        </w:rPr>
        <w:t>年</w:t>
      </w:r>
      <w:r w:rsidR="00D5205F" w:rsidRPr="00C90155">
        <w:rPr>
          <w:rFonts w:ascii="Times New Roman" w:eastAsia="楷体_GB2312" w:hAnsi="Times New Roman" w:cs="Times New Roman"/>
          <w:spacing w:val="-14"/>
          <w:sz w:val="28"/>
          <w:szCs w:val="32"/>
        </w:rPr>
        <w:t>1</w:t>
      </w:r>
      <w:r w:rsidR="00FA7D30" w:rsidRPr="00C90155">
        <w:rPr>
          <w:rFonts w:ascii="Times New Roman" w:eastAsia="楷体_GB2312" w:hAnsi="Times New Roman" w:cs="Times New Roman"/>
          <w:spacing w:val="-14"/>
          <w:sz w:val="28"/>
          <w:szCs w:val="32"/>
        </w:rPr>
        <w:t>月</w:t>
      </w:r>
      <w:r w:rsidR="00D5205F" w:rsidRPr="00C90155">
        <w:rPr>
          <w:rFonts w:ascii="Times New Roman" w:eastAsia="楷体_GB2312" w:hAnsi="Times New Roman" w:cs="Times New Roman"/>
          <w:spacing w:val="-14"/>
          <w:sz w:val="28"/>
          <w:szCs w:val="32"/>
        </w:rPr>
        <w:t>8</w:t>
      </w:r>
      <w:r w:rsidR="00FA7D30" w:rsidRPr="00C90155">
        <w:rPr>
          <w:rFonts w:ascii="Times New Roman" w:eastAsia="楷体_GB2312" w:hAnsi="Times New Roman" w:cs="Times New Roman"/>
          <w:spacing w:val="-14"/>
          <w:sz w:val="28"/>
          <w:szCs w:val="32"/>
        </w:rPr>
        <w:t>日</w:t>
      </w:r>
      <w:r w:rsidR="00D5205F" w:rsidRPr="00C90155">
        <w:rPr>
          <w:rFonts w:ascii="Times New Roman" w:eastAsia="楷体_GB2312" w:hAnsi="Times New Roman" w:cs="Times New Roman"/>
          <w:spacing w:val="-14"/>
          <w:sz w:val="28"/>
          <w:szCs w:val="32"/>
        </w:rPr>
        <w:t>在二十届中央纪委三次全会上的重要讲话精神</w:t>
      </w:r>
      <w:r w:rsidRPr="00C90155">
        <w:rPr>
          <w:rFonts w:ascii="Times New Roman" w:eastAsia="楷体_GB2312" w:hAnsi="Times New Roman" w:cs="Times New Roman"/>
          <w:spacing w:val="-14"/>
          <w:sz w:val="28"/>
          <w:szCs w:val="32"/>
        </w:rPr>
        <w:t>）</w:t>
      </w:r>
    </w:p>
    <w:p w14:paraId="17FC30E2" w14:textId="77777777" w:rsidR="00A07D45" w:rsidRPr="00C90155" w:rsidRDefault="00A07D45" w:rsidP="00A07D4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中共中央总书记、国家主席、中央军委主席习近平</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月</w:t>
      </w:r>
      <w:r w:rsidRPr="00C90155">
        <w:rPr>
          <w:rFonts w:ascii="Times New Roman" w:eastAsia="仿宋_GB2312" w:hAnsi="Times New Roman" w:cs="Times New Roman"/>
          <w:sz w:val="28"/>
          <w:szCs w:val="32"/>
        </w:rPr>
        <w:t>8</w:t>
      </w:r>
      <w:r w:rsidRPr="00C90155">
        <w:rPr>
          <w:rFonts w:ascii="Times New Roman" w:eastAsia="仿宋_GB2312" w:hAnsi="Times New Roman" w:cs="Times New Roman"/>
          <w:sz w:val="28"/>
          <w:szCs w:val="32"/>
        </w:rPr>
        <w:t>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14:paraId="40EC1549"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中共中央政治局常委李强、赵乐际、王沪宁、蔡奇、丁薛祥出席会议。中共中央政治局常委、中央纪律检查委员会书记李希主持会议。</w:t>
      </w:r>
    </w:p>
    <w:p w14:paraId="3BF95A6D"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w:t>
      </w:r>
      <w:r w:rsidRPr="00C90155">
        <w:rPr>
          <w:rFonts w:ascii="Times New Roman" w:eastAsia="仿宋_GB2312" w:hAnsi="Times New Roman" w:cs="Times New Roman"/>
          <w:sz w:val="28"/>
          <w:szCs w:val="32"/>
        </w:rPr>
        <w:t>2023</w:t>
      </w:r>
      <w:r w:rsidRPr="00C90155">
        <w:rPr>
          <w:rFonts w:ascii="Times New Roman" w:eastAsia="仿宋_GB2312" w:hAnsi="Times New Roman" w:cs="Times New Roman"/>
          <w:sz w:val="28"/>
          <w:szCs w:val="32"/>
        </w:rPr>
        <w:t>年是全面贯彻党的二十大精神的开局之年。党中央坚定不移推进党的自我革命，在全党深入开展学习贯彻新时代中国特色社会主义思想主题教育，坚持不懈用党的创新理论凝</w:t>
      </w:r>
      <w:proofErr w:type="gramStart"/>
      <w:r w:rsidRPr="00C90155">
        <w:rPr>
          <w:rFonts w:ascii="Times New Roman" w:eastAsia="仿宋_GB2312" w:hAnsi="Times New Roman" w:cs="Times New Roman"/>
          <w:sz w:val="28"/>
          <w:szCs w:val="32"/>
        </w:rPr>
        <w:t>心铸魂</w:t>
      </w:r>
      <w:proofErr w:type="gramEnd"/>
      <w:r w:rsidRPr="00C90155">
        <w:rPr>
          <w:rFonts w:ascii="Times New Roman" w:eastAsia="仿宋_GB2312" w:hAnsi="Times New Roman" w:cs="Times New Roman"/>
          <w:sz w:val="28"/>
          <w:szCs w:val="32"/>
        </w:rPr>
        <w:t>，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w:t>
      </w:r>
      <w:proofErr w:type="gramStart"/>
      <w:r w:rsidRPr="00C90155">
        <w:rPr>
          <w:rFonts w:ascii="Times New Roman" w:eastAsia="仿宋_GB2312" w:hAnsi="Times New Roman" w:cs="Times New Roman"/>
          <w:sz w:val="28"/>
          <w:szCs w:val="32"/>
        </w:rPr>
        <w:t>引领保障</w:t>
      </w:r>
      <w:proofErr w:type="gramEnd"/>
      <w:r w:rsidRPr="00C90155">
        <w:rPr>
          <w:rFonts w:ascii="Times New Roman" w:eastAsia="仿宋_GB2312" w:hAnsi="Times New Roman" w:cs="Times New Roman"/>
          <w:sz w:val="28"/>
          <w:szCs w:val="32"/>
        </w:rPr>
        <w:t>新征程开局起步。</w:t>
      </w:r>
    </w:p>
    <w:p w14:paraId="680ED752"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习近平强调，我们党作为世界上最大的马克思主义执政党，如何成功跳出治乱兴衰历史周期率、确保党永远不变质不变色</w:t>
      </w:r>
      <w:proofErr w:type="gramStart"/>
      <w:r w:rsidRPr="00C90155">
        <w:rPr>
          <w:rFonts w:ascii="Times New Roman" w:eastAsia="仿宋_GB2312" w:hAnsi="Times New Roman" w:cs="Times New Roman"/>
          <w:sz w:val="28"/>
          <w:szCs w:val="32"/>
        </w:rPr>
        <w:t>不</w:t>
      </w:r>
      <w:proofErr w:type="gramEnd"/>
      <w:r w:rsidRPr="00C90155">
        <w:rPr>
          <w:rFonts w:ascii="Times New Roman" w:eastAsia="仿宋_GB2312" w:hAnsi="Times New Roman" w:cs="Times New Roman"/>
          <w:sz w:val="28"/>
          <w:szCs w:val="32"/>
        </w:rPr>
        <w:t>变味？这是摆在全党同志面前的一个战略性问题。党的十八大以来，在推进全面从严治党的伟大实践中，我们不断进行实践探索和理论思考，在毛泽东同志当年给出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让人民来监督政府</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w:t>
      </w:r>
      <w:r w:rsidRPr="00C90155">
        <w:rPr>
          <w:rFonts w:ascii="Times New Roman" w:eastAsia="仿宋_GB2312" w:hAnsi="Times New Roman" w:cs="Times New Roman"/>
          <w:sz w:val="28"/>
          <w:szCs w:val="32"/>
        </w:rPr>
        <w:lastRenderedPageBreak/>
        <w:t>自我革命等重大问题。</w:t>
      </w:r>
    </w:p>
    <w:p w14:paraId="1C6748D2"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w:t>
      </w:r>
      <w:proofErr w:type="gramStart"/>
      <w:r w:rsidRPr="00C90155">
        <w:rPr>
          <w:rFonts w:ascii="Times New Roman" w:eastAsia="仿宋_GB2312" w:hAnsi="Times New Roman" w:cs="Times New Roman"/>
          <w:sz w:val="28"/>
          <w:szCs w:val="32"/>
        </w:rPr>
        <w:t>肃</w:t>
      </w:r>
      <w:proofErr w:type="gramEnd"/>
      <w:r w:rsidRPr="00C90155">
        <w:rPr>
          <w:rFonts w:ascii="Times New Roman" w:eastAsia="仿宋_GB2312" w:hAnsi="Times New Roman" w:cs="Times New Roman"/>
          <w:sz w:val="28"/>
          <w:szCs w:val="32"/>
        </w:rPr>
        <w:t>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41616692"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新征程反腐败斗争，必须在铲除腐败问题产生的土壤和条件上持续发力、纵深推进。总的要求是，坚持一体推进不敢腐、不能腐、不想腐，深化标本兼治、系统施治，不断拓展反腐败斗争深度广度，对症下药、精准施治、多</w:t>
      </w:r>
      <w:proofErr w:type="gramStart"/>
      <w:r w:rsidRPr="00C90155">
        <w:rPr>
          <w:rFonts w:ascii="Times New Roman" w:eastAsia="仿宋_GB2312" w:hAnsi="Times New Roman" w:cs="Times New Roman"/>
          <w:sz w:val="28"/>
          <w:szCs w:val="32"/>
        </w:rPr>
        <w:t>措</w:t>
      </w:r>
      <w:proofErr w:type="gramEnd"/>
      <w:r w:rsidRPr="00C90155">
        <w:rPr>
          <w:rFonts w:ascii="Times New Roman" w:eastAsia="仿宋_GB2312" w:hAnsi="Times New Roman" w:cs="Times New Roman"/>
          <w:sz w:val="28"/>
          <w:szCs w:val="32"/>
        </w:rPr>
        <w:t>并举，</w:t>
      </w:r>
      <w:proofErr w:type="gramStart"/>
      <w:r w:rsidRPr="00C90155">
        <w:rPr>
          <w:rFonts w:ascii="Times New Roman" w:eastAsia="仿宋_GB2312" w:hAnsi="Times New Roman" w:cs="Times New Roman"/>
          <w:sz w:val="28"/>
          <w:szCs w:val="32"/>
        </w:rPr>
        <w:t>让反复</w:t>
      </w:r>
      <w:proofErr w:type="gramEnd"/>
      <w:r w:rsidRPr="00C90155">
        <w:rPr>
          <w:rFonts w:ascii="Times New Roman" w:eastAsia="仿宋_GB2312" w:hAnsi="Times New Roman" w:cs="Times New Roman"/>
          <w:sz w:val="28"/>
          <w:szCs w:val="32"/>
        </w:rPr>
        <w:t>发作的老问题逐渐减少，让新出现的问题难以蔓延，推动防范和治理腐败问题常态化、长效化。</w:t>
      </w:r>
    </w:p>
    <w:p w14:paraId="50A8D76A"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习近平指出，要加强党对反腐败斗争的集中统一领导。各级党委要切实强化对反腐败</w:t>
      </w:r>
      <w:proofErr w:type="gramStart"/>
      <w:r w:rsidRPr="00C90155">
        <w:rPr>
          <w:rFonts w:ascii="Times New Roman" w:eastAsia="仿宋_GB2312" w:hAnsi="Times New Roman" w:cs="Times New Roman"/>
          <w:sz w:val="28"/>
          <w:szCs w:val="32"/>
        </w:rPr>
        <w:t>斗争全</w:t>
      </w:r>
      <w:proofErr w:type="gramEnd"/>
      <w:r w:rsidRPr="00C90155">
        <w:rPr>
          <w:rFonts w:ascii="Times New Roman" w:eastAsia="仿宋_GB2312" w:hAnsi="Times New Roman" w:cs="Times New Roman"/>
          <w:sz w:val="28"/>
          <w:szCs w:val="32"/>
        </w:rPr>
        <w:t>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14:paraId="785CD851"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习近平强调，要持续保持惩治腐败高压态势。面对依然严峻复杂的形势，反腐败绝对不能回头、不能松懈、不能慈悲，必须永远吹冲锋号。要持续盯住</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七个有之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蝇贪蚁腐</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，让群众有更多获得感。</w:t>
      </w:r>
    </w:p>
    <w:p w14:paraId="1CE3A153"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lastRenderedPageBreak/>
        <w:t xml:space="preserve">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14:paraId="63B0B768"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习近平强调，要进一步健全反腐败法规制度。围绕一体推进不敢腐、不能腐、</w:t>
      </w:r>
      <w:proofErr w:type="gramStart"/>
      <w:r w:rsidRPr="00C90155">
        <w:rPr>
          <w:rFonts w:ascii="Times New Roman" w:eastAsia="仿宋_GB2312" w:hAnsi="Times New Roman" w:cs="Times New Roman"/>
          <w:sz w:val="28"/>
          <w:szCs w:val="32"/>
        </w:rPr>
        <w:t>不想腐等完善</w:t>
      </w:r>
      <w:proofErr w:type="gramEnd"/>
      <w:r w:rsidRPr="00C90155">
        <w:rPr>
          <w:rFonts w:ascii="Times New Roman" w:eastAsia="仿宋_GB2312" w:hAnsi="Times New Roman" w:cs="Times New Roman"/>
          <w:sz w:val="28"/>
          <w:szCs w:val="32"/>
        </w:rPr>
        <w:t>基础性法规制度，健全加强对</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一把手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和领导班子监督配套制度。持续推进反腐败国家立法，与时俱</w:t>
      </w:r>
      <w:proofErr w:type="gramStart"/>
      <w:r w:rsidRPr="00C90155">
        <w:rPr>
          <w:rFonts w:ascii="Times New Roman" w:eastAsia="仿宋_GB2312" w:hAnsi="Times New Roman" w:cs="Times New Roman"/>
          <w:sz w:val="28"/>
          <w:szCs w:val="32"/>
        </w:rPr>
        <w:t>进修改</w:t>
      </w:r>
      <w:proofErr w:type="gramEnd"/>
      <w:r w:rsidRPr="00C90155">
        <w:rPr>
          <w:rFonts w:ascii="Times New Roman" w:eastAsia="仿宋_GB2312" w:hAnsi="Times New Roman" w:cs="Times New Roman"/>
          <w:sz w:val="28"/>
          <w:szCs w:val="32"/>
        </w:rPr>
        <w:t>监察法，以学习贯彻新修订的纪律处分条例为契机，在全党开展一次集中性纪律教育。加强重点法规制度执行情况监督检查，确保一体遵循、一体执行。</w:t>
      </w:r>
    </w:p>
    <w:p w14:paraId="0D78EAD9"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习近平指出，要加大对行贿行为惩治力度。严肃查处那些老是</w:t>
      </w:r>
      <w:proofErr w:type="gramStart"/>
      <w:r w:rsidRPr="00C90155">
        <w:rPr>
          <w:rFonts w:ascii="Times New Roman" w:eastAsia="仿宋_GB2312" w:hAnsi="Times New Roman" w:cs="Times New Roman"/>
          <w:sz w:val="28"/>
          <w:szCs w:val="32"/>
        </w:rPr>
        <w:t>拉干部</w:t>
      </w:r>
      <w:proofErr w:type="gramEnd"/>
      <w:r w:rsidRPr="00C90155">
        <w:rPr>
          <w:rFonts w:ascii="Times New Roman" w:eastAsia="仿宋_GB2312" w:hAnsi="Times New Roman" w:cs="Times New Roman"/>
          <w:sz w:val="28"/>
          <w:szCs w:val="32"/>
        </w:rPr>
        <w:t>下水、危害一方的行贿人，通报典型案例，以正视听、以儆效尤。加大对行贿所获不正当利益的追缴和纠正力度。</w:t>
      </w:r>
    </w:p>
    <w:p w14:paraId="72D6470B"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习近平强调，要持之以恒净化政治生态。坚持激浊和</w:t>
      </w:r>
      <w:proofErr w:type="gramStart"/>
      <w:r w:rsidRPr="00C90155">
        <w:rPr>
          <w:rFonts w:ascii="Times New Roman" w:eastAsia="仿宋_GB2312" w:hAnsi="Times New Roman" w:cs="Times New Roman"/>
          <w:sz w:val="28"/>
          <w:szCs w:val="32"/>
        </w:rPr>
        <w:t>扬清</w:t>
      </w:r>
      <w:proofErr w:type="gramEnd"/>
      <w:r w:rsidRPr="00C90155">
        <w:rPr>
          <w:rFonts w:ascii="Times New Roman" w:eastAsia="仿宋_GB2312" w:hAnsi="Times New Roman" w:cs="Times New Roman"/>
          <w:sz w:val="28"/>
          <w:szCs w:val="32"/>
        </w:rPr>
        <w:t>并举，严明政治纪律和政治规矩，严肃党内政治生活，破</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潜规则</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明规矩</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，坚决防止搞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小圈子</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拜码头</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搭天线</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，有力打击各种政治骗子，严格防止把商品交换原则带到党内。坚持不懈整治选人用人上的不正之风，推动形成清清爽爽的同志关系、规规矩矩的上下级关系，促进政治生态山清水秀。</w:t>
      </w:r>
    </w:p>
    <w:p w14:paraId="21706463"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习近平指出，要加强新时代</w:t>
      </w:r>
      <w:proofErr w:type="gramStart"/>
      <w:r w:rsidRPr="00C90155">
        <w:rPr>
          <w:rFonts w:ascii="Times New Roman" w:eastAsia="仿宋_GB2312" w:hAnsi="Times New Roman" w:cs="Times New Roman"/>
          <w:sz w:val="28"/>
          <w:szCs w:val="32"/>
        </w:rPr>
        <w:t>廉洁文化</w:t>
      </w:r>
      <w:proofErr w:type="gramEnd"/>
      <w:r w:rsidRPr="00C90155">
        <w:rPr>
          <w:rFonts w:ascii="Times New Roman" w:eastAsia="仿宋_GB2312" w:hAnsi="Times New Roman" w:cs="Times New Roman"/>
          <w:sz w:val="28"/>
          <w:szCs w:val="32"/>
        </w:rPr>
        <w:t>建设。深入开展党性党风党纪教育，</w:t>
      </w:r>
      <w:proofErr w:type="gramStart"/>
      <w:r w:rsidRPr="00C90155">
        <w:rPr>
          <w:rFonts w:ascii="Times New Roman" w:eastAsia="仿宋_GB2312" w:hAnsi="Times New Roman" w:cs="Times New Roman"/>
          <w:sz w:val="28"/>
          <w:szCs w:val="32"/>
        </w:rPr>
        <w:t>传承党</w:t>
      </w:r>
      <w:proofErr w:type="gramEnd"/>
      <w:r w:rsidRPr="00C90155">
        <w:rPr>
          <w:rFonts w:ascii="Times New Roman" w:eastAsia="仿宋_GB2312" w:hAnsi="Times New Roman" w:cs="Times New Roman"/>
          <w:sz w:val="28"/>
          <w:szCs w:val="32"/>
        </w:rPr>
        <w:t>的光荣传统和优良作风，激发共产党员崇高理想追求，把以权谋私、贪污腐败看成是极大的耻辱。要注重家庭家教家风，督促领导干部从严管好亲属子女。积极宣传廉洁理念、廉洁典型，</w:t>
      </w:r>
      <w:proofErr w:type="gramStart"/>
      <w:r w:rsidRPr="00C90155">
        <w:rPr>
          <w:rFonts w:ascii="Times New Roman" w:eastAsia="仿宋_GB2312" w:hAnsi="Times New Roman" w:cs="Times New Roman"/>
          <w:sz w:val="28"/>
          <w:szCs w:val="32"/>
        </w:rPr>
        <w:t>营造崇廉拒腐</w:t>
      </w:r>
      <w:proofErr w:type="gramEnd"/>
      <w:r w:rsidRPr="00C90155">
        <w:rPr>
          <w:rFonts w:ascii="Times New Roman" w:eastAsia="仿宋_GB2312" w:hAnsi="Times New Roman" w:cs="Times New Roman"/>
          <w:sz w:val="28"/>
          <w:szCs w:val="32"/>
        </w:rPr>
        <w:t>的良好风尚。</w:t>
      </w:r>
    </w:p>
    <w:p w14:paraId="6FC7F950"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四个意识</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、坚定</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四个自信</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lastRenderedPageBreak/>
        <w:t>转化成听党指挥、为党尽责的实际行动。要坚持原则、勇于亮剑，敢斗善斗、担当尽责，坚定不移正风</w:t>
      </w:r>
      <w:proofErr w:type="gramStart"/>
      <w:r w:rsidRPr="00C90155">
        <w:rPr>
          <w:rFonts w:ascii="Times New Roman" w:eastAsia="仿宋_GB2312" w:hAnsi="Times New Roman" w:cs="Times New Roman"/>
          <w:sz w:val="28"/>
          <w:szCs w:val="32"/>
        </w:rPr>
        <w:t>肃</w:t>
      </w:r>
      <w:proofErr w:type="gramEnd"/>
      <w:r w:rsidRPr="00C90155">
        <w:rPr>
          <w:rFonts w:ascii="Times New Roman" w:eastAsia="仿宋_GB2312" w:hAnsi="Times New Roman" w:cs="Times New Roman"/>
          <w:sz w:val="28"/>
          <w:szCs w:val="32"/>
        </w:rPr>
        <w:t>纪反腐，推动全面从严治党向纵深发展。要加强纪检监察干部队伍建设，常态化清除害群之马，坚决防治</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灯下黑</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，努力做自我革命的表率、遵规守纪的标杆，打造一支让党中央放心、让人民群众满意的纪检监察铁军。</w:t>
      </w:r>
    </w:p>
    <w:p w14:paraId="65B4599D"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九个以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的实践要求，对持续发力、纵深推进反腐败斗争</w:t>
      </w:r>
      <w:proofErr w:type="gramStart"/>
      <w:r w:rsidRPr="00C90155">
        <w:rPr>
          <w:rFonts w:ascii="Times New Roman" w:eastAsia="仿宋_GB2312" w:hAnsi="Times New Roman" w:cs="Times New Roman"/>
          <w:sz w:val="28"/>
          <w:szCs w:val="32"/>
        </w:rPr>
        <w:t>作出</w:t>
      </w:r>
      <w:proofErr w:type="gramEnd"/>
      <w:r w:rsidRPr="00C90155">
        <w:rPr>
          <w:rFonts w:ascii="Times New Roman" w:eastAsia="仿宋_GB2312" w:hAnsi="Times New Roman" w:cs="Times New Roman"/>
          <w:sz w:val="28"/>
          <w:szCs w:val="32"/>
        </w:rPr>
        <w:t>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两个确立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、坚决做到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，纵深推进全面从严治党、党的自我革命，为以中国式现代化全面推进强国建设、民族复兴伟业提供坚强保障。</w:t>
      </w:r>
    </w:p>
    <w:p w14:paraId="52DEB712"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中共中央政治局委员、中央书记处书记，全国人大常委会有关领导同志，国务委员，最高人民法院院长，最高人民检察院检察长，全国政协有关领导同志以及中央军委委员出席会议。</w:t>
      </w:r>
    </w:p>
    <w:p w14:paraId="452221FA" w14:textId="77777777" w:rsidR="00A07D45"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14:paraId="497E5800" w14:textId="77777777" w:rsidR="00F00467" w:rsidRPr="00C90155" w:rsidRDefault="00A07D45" w:rsidP="00A07D4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中国共产党第二十届中央纪律检查委员会第三次全体会议于</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月</w:t>
      </w:r>
      <w:r w:rsidRPr="00C90155">
        <w:rPr>
          <w:rFonts w:ascii="Times New Roman" w:eastAsia="仿宋_GB2312" w:hAnsi="Times New Roman" w:cs="Times New Roman"/>
          <w:sz w:val="28"/>
          <w:szCs w:val="32"/>
        </w:rPr>
        <w:t>8</w:t>
      </w:r>
      <w:r w:rsidRPr="00C90155">
        <w:rPr>
          <w:rFonts w:ascii="Times New Roman" w:eastAsia="仿宋_GB2312" w:hAnsi="Times New Roman" w:cs="Times New Roman"/>
          <w:sz w:val="28"/>
          <w:szCs w:val="32"/>
        </w:rPr>
        <w:t>日在北京开幕。中央纪律检查委员会常务委员会主持会议。</w:t>
      </w:r>
      <w:r w:rsidRPr="00C90155">
        <w:rPr>
          <w:rFonts w:ascii="Times New Roman" w:eastAsia="仿宋_GB2312" w:hAnsi="Times New Roman" w:cs="Times New Roman"/>
          <w:sz w:val="28"/>
          <w:szCs w:val="32"/>
        </w:rPr>
        <w:t>8</w:t>
      </w:r>
      <w:r w:rsidRPr="00C90155">
        <w:rPr>
          <w:rFonts w:ascii="Times New Roman" w:eastAsia="仿宋_GB2312" w:hAnsi="Times New Roman" w:cs="Times New Roman"/>
          <w:sz w:val="28"/>
          <w:szCs w:val="32"/>
        </w:rPr>
        <w:t>日下午李希代表中央纪律检查委员会常务委员会作题为《深入学习贯彻习近平总书记关于党的自我革命的重要思想，纵深推进新征程纪检监察工作高质量发展》的工作报告。</w:t>
      </w:r>
      <w:r w:rsidR="00187681" w:rsidRPr="00C90155">
        <w:rPr>
          <w:rFonts w:ascii="Times New Roman" w:eastAsia="仿宋_GB2312" w:hAnsi="Times New Roman" w:cs="Times New Roman"/>
          <w:sz w:val="28"/>
          <w:szCs w:val="32"/>
        </w:rPr>
        <w:t xml:space="preserve">　</w:t>
      </w:r>
    </w:p>
    <w:p w14:paraId="0F02CC39" w14:textId="77777777" w:rsidR="00801DA2" w:rsidRPr="00C90155" w:rsidRDefault="00801DA2" w:rsidP="00A07D45">
      <w:pPr>
        <w:pStyle w:val="a3"/>
        <w:widowControl w:val="0"/>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Pr="00C90155">
        <w:rPr>
          <w:rFonts w:ascii="Times New Roman" w:eastAsia="黑体" w:hAnsi="Times New Roman" w:cs="Times New Roman"/>
          <w:bCs/>
          <w:color w:val="000000" w:themeColor="text1"/>
          <w:sz w:val="28"/>
          <w:szCs w:val="32"/>
        </w:rPr>
        <w:t>2</w:t>
      </w:r>
    </w:p>
    <w:p w14:paraId="79616079" w14:textId="77777777" w:rsidR="00AE5C33" w:rsidRPr="00C90155" w:rsidRDefault="00A07D45" w:rsidP="00A07D45">
      <w:pPr>
        <w:pStyle w:val="a3"/>
        <w:widowControl w:val="0"/>
        <w:shd w:val="clear" w:color="auto" w:fill="FFFFFF"/>
        <w:spacing w:before="0" w:beforeAutospacing="0" w:after="0" w:afterAutospacing="0" w:line="500" w:lineRule="exact"/>
        <w:jc w:val="center"/>
        <w:rPr>
          <w:rFonts w:ascii="Times New Roman" w:eastAsia="方正小标宋简体" w:hAnsi="Times New Roman" w:cs="Times New Roman"/>
          <w:bCs/>
          <w:color w:val="000000" w:themeColor="text1"/>
          <w:sz w:val="36"/>
          <w:szCs w:val="44"/>
        </w:rPr>
      </w:pPr>
      <w:r w:rsidRPr="00C90155">
        <w:rPr>
          <w:rFonts w:ascii="Times New Roman" w:eastAsia="方正小标宋简体" w:hAnsi="Times New Roman" w:cs="Times New Roman"/>
          <w:bCs/>
          <w:color w:val="000000" w:themeColor="text1"/>
          <w:sz w:val="36"/>
          <w:szCs w:val="44"/>
        </w:rPr>
        <w:t>加快发展新质生产力</w:t>
      </w:r>
      <w:r w:rsidRPr="00C90155">
        <w:rPr>
          <w:rFonts w:ascii="Times New Roman" w:eastAsia="方正小标宋简体" w:hAnsi="Times New Roman" w:cs="Times New Roman"/>
          <w:bCs/>
          <w:color w:val="000000" w:themeColor="text1"/>
          <w:sz w:val="36"/>
          <w:szCs w:val="44"/>
        </w:rPr>
        <w:t xml:space="preserve"> </w:t>
      </w:r>
      <w:r w:rsidRPr="00C90155">
        <w:rPr>
          <w:rFonts w:ascii="Times New Roman" w:eastAsia="方正小标宋简体" w:hAnsi="Times New Roman" w:cs="Times New Roman"/>
          <w:bCs/>
          <w:color w:val="000000" w:themeColor="text1"/>
          <w:sz w:val="36"/>
          <w:szCs w:val="44"/>
        </w:rPr>
        <w:t>扎实推进高质量发展</w:t>
      </w:r>
    </w:p>
    <w:p w14:paraId="27BF03E2" w14:textId="77777777" w:rsidR="00FA7D30" w:rsidRPr="00C90155" w:rsidRDefault="00FA7D30" w:rsidP="00A07D45">
      <w:pPr>
        <w:snapToGrid w:val="0"/>
        <w:spacing w:beforeLines="50" w:before="156" w:afterLines="50" w:after="156" w:line="500" w:lineRule="exact"/>
        <w:jc w:val="center"/>
        <w:rPr>
          <w:rFonts w:ascii="Times New Roman" w:eastAsia="楷体_GB2312" w:hAnsi="Times New Roman" w:cs="Times New Roman"/>
          <w:color w:val="000000"/>
          <w:kern w:val="0"/>
          <w:sz w:val="28"/>
          <w:szCs w:val="32"/>
          <w:lang w:bidi="ar"/>
        </w:rPr>
      </w:pPr>
      <w:r w:rsidRPr="00C90155">
        <w:rPr>
          <w:rFonts w:ascii="Times New Roman" w:eastAsia="楷体_GB2312" w:hAnsi="Times New Roman" w:cs="Times New Roman"/>
          <w:color w:val="000000"/>
          <w:kern w:val="0"/>
          <w:sz w:val="28"/>
          <w:szCs w:val="32"/>
          <w:lang w:bidi="ar"/>
        </w:rPr>
        <w:t>（</w:t>
      </w:r>
      <w:r w:rsidR="00A07D45" w:rsidRPr="00C90155">
        <w:rPr>
          <w:rFonts w:ascii="Times New Roman" w:eastAsia="楷体_GB2312" w:hAnsi="Times New Roman" w:cs="Times New Roman"/>
          <w:color w:val="000000"/>
          <w:kern w:val="0"/>
          <w:sz w:val="28"/>
          <w:szCs w:val="32"/>
          <w:lang w:bidi="ar"/>
        </w:rPr>
        <w:t>习近平总书记在中共中央政治局第十一次集体学习时</w:t>
      </w:r>
      <w:r w:rsidR="00C90155" w:rsidRPr="00C90155">
        <w:rPr>
          <w:rFonts w:ascii="Times New Roman" w:eastAsia="楷体_GB2312" w:hAnsi="Times New Roman" w:cs="Times New Roman"/>
          <w:color w:val="000000"/>
          <w:kern w:val="0"/>
          <w:sz w:val="28"/>
          <w:szCs w:val="32"/>
          <w:lang w:bidi="ar"/>
        </w:rPr>
        <w:t>的重要讲话精神</w:t>
      </w:r>
      <w:r w:rsidRPr="00C90155">
        <w:rPr>
          <w:rFonts w:ascii="Times New Roman" w:eastAsia="楷体_GB2312" w:hAnsi="Times New Roman" w:cs="Times New Roman"/>
          <w:color w:val="000000"/>
          <w:kern w:val="0"/>
          <w:sz w:val="28"/>
          <w:szCs w:val="32"/>
          <w:lang w:bidi="ar"/>
        </w:rPr>
        <w:t>）</w:t>
      </w:r>
    </w:p>
    <w:p w14:paraId="6604CDBD"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中共中央政治局</w:t>
      </w:r>
      <w:r w:rsidRPr="00C90155">
        <w:rPr>
          <w:rFonts w:ascii="Times New Roman" w:eastAsia="仿宋_GB2312" w:hAnsi="Times New Roman" w:cs="Times New Roman"/>
          <w:color w:val="000000"/>
          <w:kern w:val="0"/>
          <w:sz w:val="28"/>
          <w:szCs w:val="32"/>
          <w:lang w:bidi="ar"/>
        </w:rPr>
        <w:t>1</w:t>
      </w:r>
      <w:r w:rsidRPr="00C90155">
        <w:rPr>
          <w:rFonts w:ascii="Times New Roman" w:eastAsia="仿宋_GB2312" w:hAnsi="Times New Roman" w:cs="Times New Roman"/>
          <w:color w:val="000000"/>
          <w:kern w:val="0"/>
          <w:sz w:val="28"/>
          <w:szCs w:val="32"/>
          <w:lang w:bidi="ar"/>
        </w:rPr>
        <w:t>月</w:t>
      </w:r>
      <w:r w:rsidRPr="00C90155">
        <w:rPr>
          <w:rFonts w:ascii="Times New Roman" w:eastAsia="仿宋_GB2312" w:hAnsi="Times New Roman" w:cs="Times New Roman"/>
          <w:color w:val="000000"/>
          <w:kern w:val="0"/>
          <w:sz w:val="28"/>
          <w:szCs w:val="32"/>
          <w:lang w:bidi="ar"/>
        </w:rPr>
        <w:t>31</w:t>
      </w:r>
      <w:r w:rsidRPr="00C90155">
        <w:rPr>
          <w:rFonts w:ascii="Times New Roman" w:eastAsia="仿宋_GB2312" w:hAnsi="Times New Roman" w:cs="Times New Roman"/>
          <w:color w:val="000000"/>
          <w:kern w:val="0"/>
          <w:sz w:val="28"/>
          <w:szCs w:val="32"/>
          <w:lang w:bidi="ar"/>
        </w:rPr>
        <w:t>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14:paraId="6155C74A"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这次中央政治局集体学习，由中央政治局同志自学并交流工作体会，马兴瑞、何立峰、张国清、袁家军同志结合分管领域和地方的工作</w:t>
      </w:r>
      <w:proofErr w:type="gramStart"/>
      <w:r w:rsidRPr="00C90155">
        <w:rPr>
          <w:rFonts w:ascii="Times New Roman" w:eastAsia="仿宋_GB2312" w:hAnsi="Times New Roman" w:cs="Times New Roman"/>
          <w:color w:val="000000"/>
          <w:kern w:val="0"/>
          <w:sz w:val="28"/>
          <w:szCs w:val="32"/>
          <w:lang w:bidi="ar"/>
        </w:rPr>
        <w:t>作</w:t>
      </w:r>
      <w:proofErr w:type="gramEnd"/>
      <w:r w:rsidRPr="00C90155">
        <w:rPr>
          <w:rFonts w:ascii="Times New Roman" w:eastAsia="仿宋_GB2312" w:hAnsi="Times New Roman" w:cs="Times New Roman"/>
          <w:color w:val="000000"/>
          <w:kern w:val="0"/>
          <w:sz w:val="28"/>
          <w:szCs w:val="32"/>
          <w:lang w:bidi="ar"/>
        </w:rPr>
        <w:t>了发言，刘国中、陈敏尔同志提交了书面发言，大家进行了交流。</w:t>
      </w:r>
    </w:p>
    <w:p w14:paraId="32CB56D9"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习近平在主持学习时发表了重要讲话。他指出，新时代以来，党中央</w:t>
      </w:r>
      <w:proofErr w:type="gramStart"/>
      <w:r w:rsidRPr="00C90155">
        <w:rPr>
          <w:rFonts w:ascii="Times New Roman" w:eastAsia="仿宋_GB2312" w:hAnsi="Times New Roman" w:cs="Times New Roman"/>
          <w:color w:val="000000"/>
          <w:kern w:val="0"/>
          <w:sz w:val="28"/>
          <w:szCs w:val="32"/>
          <w:lang w:bidi="ar"/>
        </w:rPr>
        <w:t>作出</w:t>
      </w:r>
      <w:proofErr w:type="gramEnd"/>
      <w:r w:rsidRPr="00C90155">
        <w:rPr>
          <w:rFonts w:ascii="Times New Roman" w:eastAsia="仿宋_GB2312" w:hAnsi="Times New Roman" w:cs="Times New Roman"/>
          <w:color w:val="000000"/>
          <w:kern w:val="0"/>
          <w:sz w:val="28"/>
          <w:szCs w:val="32"/>
          <w:lang w:bidi="ar"/>
        </w:rPr>
        <w:t>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w:t>
      </w:r>
      <w:proofErr w:type="gramStart"/>
      <w:r w:rsidRPr="00C90155">
        <w:rPr>
          <w:rFonts w:ascii="Times New Roman" w:eastAsia="仿宋_GB2312" w:hAnsi="Times New Roman" w:cs="Times New Roman"/>
          <w:color w:val="000000"/>
          <w:kern w:val="0"/>
          <w:sz w:val="28"/>
          <w:szCs w:val="32"/>
          <w:lang w:bidi="ar"/>
        </w:rPr>
        <w:t>转型成效</w:t>
      </w:r>
      <w:proofErr w:type="gramEnd"/>
      <w:r w:rsidRPr="00C90155">
        <w:rPr>
          <w:rFonts w:ascii="Times New Roman" w:eastAsia="仿宋_GB2312" w:hAnsi="Times New Roman" w:cs="Times New Roman"/>
          <w:color w:val="000000"/>
          <w:kern w:val="0"/>
          <w:sz w:val="28"/>
          <w:szCs w:val="32"/>
          <w:lang w:bidi="ar"/>
        </w:rPr>
        <w:t>显著，发展方式转变步伐加快，高质量发展取得明显成效。同时，制约高质量发展因素还大量存在，要高度重视，切实解决。</w:t>
      </w:r>
    </w:p>
    <w:p w14:paraId="3DCF8B10"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w:t>
      </w:r>
      <w:r w:rsidRPr="00C90155">
        <w:rPr>
          <w:rFonts w:ascii="Times New Roman" w:eastAsia="仿宋_GB2312" w:hAnsi="Times New Roman" w:cs="Times New Roman"/>
          <w:color w:val="000000"/>
          <w:kern w:val="0"/>
          <w:sz w:val="28"/>
          <w:szCs w:val="32"/>
          <w:lang w:bidi="ar"/>
        </w:rPr>
        <w:lastRenderedPageBreak/>
        <w:t>突破、生产要素创新性配置、产业深度转型升级而催生，以劳动者、劳动资料、劳动对象及其优化组合的跃升为基本内涵，以全要素生产率大幅提升为核心标志，特点是创新，关键在质优，本质是先进生产力。</w:t>
      </w:r>
    </w:p>
    <w:p w14:paraId="5E16C28C"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14:paraId="2A32579E"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习近平强调，要及时将科技创新成果应用到具体产业和产业链上，改造提升传统产业，培育壮大新兴产业，布局建设未来产业，完善现代化产业体系。要围绕发展新质生产力布局产业链，提升产业</w:t>
      </w:r>
      <w:proofErr w:type="gramStart"/>
      <w:r w:rsidRPr="00C90155">
        <w:rPr>
          <w:rFonts w:ascii="Times New Roman" w:eastAsia="仿宋_GB2312" w:hAnsi="Times New Roman" w:cs="Times New Roman"/>
          <w:color w:val="000000"/>
          <w:kern w:val="0"/>
          <w:sz w:val="28"/>
          <w:szCs w:val="32"/>
          <w:lang w:bidi="ar"/>
        </w:rPr>
        <w:t>链供应</w:t>
      </w:r>
      <w:proofErr w:type="gramEnd"/>
      <w:r w:rsidRPr="00C90155">
        <w:rPr>
          <w:rFonts w:ascii="Times New Roman" w:eastAsia="仿宋_GB2312" w:hAnsi="Times New Roman" w:cs="Times New Roman"/>
          <w:color w:val="000000"/>
          <w:kern w:val="0"/>
          <w:sz w:val="28"/>
          <w:szCs w:val="32"/>
          <w:lang w:bidi="ar"/>
        </w:rPr>
        <w:t>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14:paraId="68580B4F"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习近平指出，绿色发展是高质量发展的底色，新质生产力本身就是绿色生产力。必须加快发展方式绿色转型，助力</w:t>
      </w:r>
      <w:proofErr w:type="gramStart"/>
      <w:r w:rsidRPr="00C90155">
        <w:rPr>
          <w:rFonts w:ascii="Times New Roman" w:eastAsia="仿宋_GB2312" w:hAnsi="Times New Roman" w:cs="Times New Roman"/>
          <w:color w:val="000000"/>
          <w:kern w:val="0"/>
          <w:sz w:val="28"/>
          <w:szCs w:val="32"/>
          <w:lang w:bidi="ar"/>
        </w:rPr>
        <w:t>碳达峰碳</w:t>
      </w:r>
      <w:proofErr w:type="gramEnd"/>
      <w:r w:rsidRPr="00C90155">
        <w:rPr>
          <w:rFonts w:ascii="Times New Roman" w:eastAsia="仿宋_GB2312" w:hAnsi="Times New Roman" w:cs="Times New Roman"/>
          <w:color w:val="000000"/>
          <w:kern w:val="0"/>
          <w:sz w:val="28"/>
          <w:szCs w:val="32"/>
          <w:lang w:bidi="ar"/>
        </w:rPr>
        <w:t>中和。牢固树立和</w:t>
      </w:r>
      <w:proofErr w:type="gramStart"/>
      <w:r w:rsidRPr="00C90155">
        <w:rPr>
          <w:rFonts w:ascii="Times New Roman" w:eastAsia="仿宋_GB2312" w:hAnsi="Times New Roman" w:cs="Times New Roman"/>
          <w:color w:val="000000"/>
          <w:kern w:val="0"/>
          <w:sz w:val="28"/>
          <w:szCs w:val="32"/>
          <w:lang w:bidi="ar"/>
        </w:rPr>
        <w:t>践行</w:t>
      </w:r>
      <w:proofErr w:type="gramEnd"/>
      <w:r w:rsidRPr="00C90155">
        <w:rPr>
          <w:rFonts w:ascii="Times New Roman" w:eastAsia="仿宋_GB2312" w:hAnsi="Times New Roman" w:cs="Times New Roman"/>
          <w:color w:val="000000"/>
          <w:kern w:val="0"/>
          <w:sz w:val="28"/>
          <w:szCs w:val="32"/>
          <w:lang w:bidi="ar"/>
        </w:rPr>
        <w:t>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14:paraId="14B6B769" w14:textId="77777777" w:rsidR="00C90155"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w:t>
      </w:r>
      <w:r w:rsidRPr="00C90155">
        <w:rPr>
          <w:rFonts w:ascii="Times New Roman" w:eastAsia="仿宋_GB2312" w:hAnsi="Times New Roman" w:cs="Times New Roman"/>
          <w:color w:val="000000"/>
          <w:kern w:val="0"/>
          <w:sz w:val="28"/>
          <w:szCs w:val="32"/>
          <w:lang w:bidi="ar"/>
        </w:rPr>
        <w:lastRenderedPageBreak/>
        <w:t>好国际环境。</w:t>
      </w:r>
    </w:p>
    <w:p w14:paraId="40A6E53A" w14:textId="77777777" w:rsidR="00A15108" w:rsidRPr="00C90155" w:rsidRDefault="00C90155"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14:paraId="5DB4B0BE" w14:textId="77777777" w:rsidR="000055F6" w:rsidRPr="00C90155" w:rsidRDefault="000055F6" w:rsidP="00A07D45">
      <w:pPr>
        <w:snapToGrid w:val="0"/>
        <w:spacing w:line="500" w:lineRule="exact"/>
        <w:ind w:firstLineChars="200" w:firstLine="560"/>
        <w:rPr>
          <w:rFonts w:ascii="Times New Roman" w:eastAsia="仿宋_GB2312" w:hAnsi="Times New Roman" w:cs="Times New Roman"/>
          <w:color w:val="000000"/>
          <w:kern w:val="0"/>
          <w:sz w:val="28"/>
          <w:szCs w:val="32"/>
          <w:lang w:bidi="ar"/>
        </w:rPr>
      </w:pPr>
    </w:p>
    <w:p w14:paraId="77ED5E95" w14:textId="77777777" w:rsidR="00A15108" w:rsidRPr="00C90155" w:rsidRDefault="00A15108" w:rsidP="00A07D45">
      <w:pPr>
        <w:spacing w:line="500" w:lineRule="exact"/>
        <w:jc w:val="left"/>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br w:type="page"/>
      </w:r>
    </w:p>
    <w:p w14:paraId="68527A1B" w14:textId="77777777" w:rsidR="00BB3373" w:rsidRPr="00C90155" w:rsidRDefault="00BB337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3</w:t>
      </w:r>
    </w:p>
    <w:p w14:paraId="3F2340F0" w14:textId="77777777" w:rsidR="00FA7D30" w:rsidRPr="00C90155" w:rsidRDefault="00C90155" w:rsidP="00C90155">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C90155">
        <w:rPr>
          <w:rFonts w:ascii="Times New Roman" w:eastAsia="方正小标宋简体" w:hAnsi="Times New Roman" w:cs="Times New Roman"/>
          <w:bCs/>
          <w:color w:val="000000" w:themeColor="text1"/>
          <w:sz w:val="36"/>
          <w:szCs w:val="44"/>
        </w:rPr>
        <w:t>牢记初心使命顽强拼搏进取</w:t>
      </w:r>
      <w:r w:rsidRPr="00C90155">
        <w:rPr>
          <w:rFonts w:ascii="Times New Roman" w:eastAsia="方正小标宋简体" w:hAnsi="Times New Roman" w:cs="Times New Roman"/>
          <w:bCs/>
          <w:color w:val="000000" w:themeColor="text1"/>
          <w:sz w:val="36"/>
          <w:szCs w:val="44"/>
        </w:rPr>
        <w:t xml:space="preserve">  </w:t>
      </w:r>
      <w:r w:rsidRPr="00C90155">
        <w:rPr>
          <w:rFonts w:ascii="Times New Roman" w:eastAsia="方正小标宋简体" w:hAnsi="Times New Roman" w:cs="Times New Roman"/>
          <w:bCs/>
          <w:color w:val="000000" w:themeColor="text1"/>
          <w:sz w:val="36"/>
          <w:szCs w:val="44"/>
        </w:rPr>
        <w:t>奋力跑好历史的接力棒</w:t>
      </w:r>
    </w:p>
    <w:p w14:paraId="467F1CF1" w14:textId="77777777" w:rsidR="00C90155" w:rsidRPr="00C90155" w:rsidRDefault="00C90155" w:rsidP="00C90155">
      <w:pPr>
        <w:spacing w:beforeLines="50" w:before="156" w:afterLines="50" w:after="156" w:line="500" w:lineRule="exact"/>
        <w:jc w:val="center"/>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w:t>
      </w:r>
      <w:r w:rsidRPr="00C90155">
        <w:rPr>
          <w:rStyle w:val="ab"/>
          <w:rFonts w:ascii="Times New Roman" w:eastAsia="楷体_GB2312" w:hAnsi="Times New Roman" w:cs="Times New Roman"/>
          <w:b w:val="0"/>
          <w:color w:val="333333"/>
          <w:sz w:val="28"/>
          <w:szCs w:val="28"/>
          <w:shd w:val="clear" w:color="auto" w:fill="FFFFFF"/>
        </w:rPr>
        <w:t>习近平总书记在</w:t>
      </w:r>
      <w:r w:rsidRPr="00C90155">
        <w:rPr>
          <w:rStyle w:val="ab"/>
          <w:rFonts w:ascii="Times New Roman" w:eastAsia="楷体_GB2312" w:hAnsi="Times New Roman" w:cs="Times New Roman"/>
          <w:b w:val="0"/>
          <w:color w:val="333333"/>
          <w:sz w:val="28"/>
          <w:szCs w:val="28"/>
          <w:shd w:val="clear" w:color="auto" w:fill="FFFFFF"/>
        </w:rPr>
        <w:t>2024</w:t>
      </w:r>
      <w:r w:rsidRPr="00C90155">
        <w:rPr>
          <w:rStyle w:val="ab"/>
          <w:rFonts w:ascii="Times New Roman" w:eastAsia="楷体_GB2312" w:hAnsi="Times New Roman" w:cs="Times New Roman"/>
          <w:b w:val="0"/>
          <w:color w:val="333333"/>
          <w:sz w:val="28"/>
          <w:szCs w:val="28"/>
          <w:shd w:val="clear" w:color="auto" w:fill="FFFFFF"/>
        </w:rPr>
        <w:t>年春季学期中央党校（国家行政学院）中青年干部培训班开班之际</w:t>
      </w:r>
      <w:proofErr w:type="gramStart"/>
      <w:r w:rsidRPr="00C90155">
        <w:rPr>
          <w:rStyle w:val="ab"/>
          <w:rFonts w:ascii="Times New Roman" w:eastAsia="楷体_GB2312" w:hAnsi="Times New Roman" w:cs="Times New Roman"/>
          <w:b w:val="0"/>
          <w:color w:val="333333"/>
          <w:sz w:val="28"/>
          <w:szCs w:val="28"/>
          <w:shd w:val="clear" w:color="auto" w:fill="FFFFFF"/>
        </w:rPr>
        <w:t>作出</w:t>
      </w:r>
      <w:proofErr w:type="gramEnd"/>
      <w:r w:rsidRPr="00C90155">
        <w:rPr>
          <w:rStyle w:val="ab"/>
          <w:rFonts w:ascii="Times New Roman" w:eastAsia="楷体_GB2312" w:hAnsi="Times New Roman" w:cs="Times New Roman"/>
          <w:b w:val="0"/>
          <w:color w:val="333333"/>
          <w:sz w:val="28"/>
          <w:szCs w:val="28"/>
          <w:shd w:val="clear" w:color="auto" w:fill="FFFFFF"/>
        </w:rPr>
        <w:t>重要指示</w:t>
      </w:r>
      <w:r w:rsidRPr="00C90155">
        <w:rPr>
          <w:rFonts w:ascii="Times New Roman" w:eastAsia="仿宋_GB2312" w:hAnsi="Times New Roman" w:cs="Times New Roman"/>
          <w:sz w:val="28"/>
          <w:szCs w:val="32"/>
        </w:rPr>
        <w:t>）</w:t>
      </w:r>
    </w:p>
    <w:p w14:paraId="158616A8"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2024</w:t>
      </w:r>
      <w:r w:rsidRPr="00C90155">
        <w:rPr>
          <w:rFonts w:ascii="Times New Roman" w:eastAsia="仿宋_GB2312" w:hAnsi="Times New Roman" w:cs="Times New Roman"/>
          <w:sz w:val="28"/>
          <w:szCs w:val="32"/>
        </w:rPr>
        <w:t>年春季学期中央党校（国家行政学院）中青年干部培训班</w:t>
      </w:r>
      <w:r w:rsidRPr="00C90155">
        <w:rPr>
          <w:rFonts w:ascii="Times New Roman" w:eastAsia="仿宋_GB2312" w:hAnsi="Times New Roman" w:cs="Times New Roman"/>
          <w:sz w:val="28"/>
          <w:szCs w:val="32"/>
        </w:rPr>
        <w:t>3</w:t>
      </w:r>
      <w:r w:rsidRPr="00C90155">
        <w:rPr>
          <w:rFonts w:ascii="Times New Roman" w:eastAsia="仿宋_GB2312" w:hAnsi="Times New Roman" w:cs="Times New Roman"/>
          <w:sz w:val="28"/>
          <w:szCs w:val="32"/>
        </w:rPr>
        <w:t>月</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日上午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w:t>
      </w:r>
    </w:p>
    <w:p w14:paraId="541FDAFC"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习近平强调，要自觉做党的创新理论的笃信</w:t>
      </w:r>
      <w:proofErr w:type="gramStart"/>
      <w:r w:rsidRPr="00C90155">
        <w:rPr>
          <w:rFonts w:ascii="Times New Roman" w:eastAsia="仿宋_GB2312" w:hAnsi="Times New Roman" w:cs="Times New Roman"/>
          <w:sz w:val="28"/>
          <w:szCs w:val="32"/>
        </w:rPr>
        <w:t>笃</w:t>
      </w:r>
      <w:proofErr w:type="gramEnd"/>
      <w:r w:rsidRPr="00C90155">
        <w:rPr>
          <w:rFonts w:ascii="Times New Roman" w:eastAsia="仿宋_GB2312" w:hAnsi="Times New Roman" w:cs="Times New Roman"/>
          <w:sz w:val="28"/>
          <w:szCs w:val="32"/>
        </w:rPr>
        <w:t>行者，坚持不懈用新时代中国特色社会主义思想凝</w:t>
      </w:r>
      <w:proofErr w:type="gramStart"/>
      <w:r w:rsidRPr="00C90155">
        <w:rPr>
          <w:rFonts w:ascii="Times New Roman" w:eastAsia="仿宋_GB2312" w:hAnsi="Times New Roman" w:cs="Times New Roman"/>
          <w:sz w:val="28"/>
          <w:szCs w:val="32"/>
        </w:rPr>
        <w:t>心铸魂</w:t>
      </w:r>
      <w:proofErr w:type="gramEnd"/>
      <w:r w:rsidRPr="00C90155">
        <w:rPr>
          <w:rFonts w:ascii="Times New Roman" w:eastAsia="仿宋_GB2312" w:hAnsi="Times New Roman" w:cs="Times New Roman"/>
          <w:sz w:val="28"/>
          <w:szCs w:val="32"/>
        </w:rPr>
        <w:t>，不断筑牢信仰之基、补足精神之钙、把稳思想之舵，切实提升马克思主义理论水平和运用能力。要自觉</w:t>
      </w:r>
      <w:proofErr w:type="gramStart"/>
      <w:r w:rsidRPr="00C90155">
        <w:rPr>
          <w:rFonts w:ascii="Times New Roman" w:eastAsia="仿宋_GB2312" w:hAnsi="Times New Roman" w:cs="Times New Roman"/>
          <w:sz w:val="28"/>
          <w:szCs w:val="32"/>
        </w:rPr>
        <w:t>做对</w:t>
      </w:r>
      <w:proofErr w:type="gramEnd"/>
      <w:r w:rsidRPr="00C90155">
        <w:rPr>
          <w:rFonts w:ascii="Times New Roman" w:eastAsia="仿宋_GB2312" w:hAnsi="Times New Roman" w:cs="Times New Roman"/>
          <w:sz w:val="28"/>
          <w:szCs w:val="32"/>
        </w:rPr>
        <w:t>党忠诚老实的模范</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正确政绩观，走好新时代党的群众路线，提高做群众工作的本领，用心用情用力解决群众</w:t>
      </w:r>
      <w:proofErr w:type="gramStart"/>
      <w:r w:rsidRPr="00C90155">
        <w:rPr>
          <w:rFonts w:ascii="Times New Roman" w:eastAsia="仿宋_GB2312" w:hAnsi="Times New Roman" w:cs="Times New Roman"/>
          <w:sz w:val="28"/>
          <w:szCs w:val="32"/>
        </w:rPr>
        <w:t>急难愁盼问题</w:t>
      </w:r>
      <w:proofErr w:type="gramEnd"/>
      <w:r w:rsidRPr="00C90155">
        <w:rPr>
          <w:rFonts w:ascii="Times New Roman" w:eastAsia="仿宋_GB2312" w:hAnsi="Times New Roman" w:cs="Times New Roman"/>
          <w:sz w:val="28"/>
          <w:szCs w:val="32"/>
        </w:rPr>
        <w:t>，不断增强人民群众的获得感、幸福感、安全感。要自觉做勇于担当作为的不懈奋斗者，锐意改革创新，敢于善于斗争，愿挑最重的担子、能啃最硬的骨头、</w:t>
      </w:r>
      <w:proofErr w:type="gramStart"/>
      <w:r w:rsidRPr="00C90155">
        <w:rPr>
          <w:rFonts w:ascii="Times New Roman" w:eastAsia="仿宋_GB2312" w:hAnsi="Times New Roman" w:cs="Times New Roman"/>
          <w:sz w:val="28"/>
          <w:szCs w:val="32"/>
        </w:rPr>
        <w:t>善接烫手</w:t>
      </w:r>
      <w:proofErr w:type="gramEnd"/>
      <w:r w:rsidRPr="00C90155">
        <w:rPr>
          <w:rFonts w:ascii="Times New Roman" w:eastAsia="仿宋_GB2312" w:hAnsi="Times New Roman" w:cs="Times New Roman"/>
          <w:sz w:val="28"/>
          <w:szCs w:val="32"/>
        </w:rPr>
        <w:t>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14:paraId="6520D8FA"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14:paraId="3830CA15"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lastRenderedPageBreak/>
        <w:t>开班式上传达了习近平重要指示。中共中央政治局常委、中央书记处书记蔡奇出席开班式并讲话。</w:t>
      </w:r>
    </w:p>
    <w:p w14:paraId="42C56A9C"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蔡奇在讲话中指出，习近平总书记的重要指示，高屋建瓴、谋深虑远，具有很强的政治性、思想性、指导性、针对性，是激励年轻干部奋进新征程、建功新时代的思想动员，是引导年轻干部健康成长的行动指南，是做好年轻干部工作的科学指引。我们要深入学习领会、认真贯彻落实。</w:t>
      </w:r>
    </w:p>
    <w:p w14:paraId="2A97BA7D"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蔡奇对年轻干部提出希望和要求：要加强理论学习，掌握看家本领，最根本、最紧要的就是深</w:t>
      </w:r>
      <w:proofErr w:type="gramStart"/>
      <w:r w:rsidRPr="00C90155">
        <w:rPr>
          <w:rFonts w:ascii="Times New Roman" w:eastAsia="仿宋_GB2312" w:hAnsi="Times New Roman" w:cs="Times New Roman"/>
          <w:sz w:val="28"/>
          <w:szCs w:val="32"/>
        </w:rPr>
        <w:t>学细悟</w:t>
      </w:r>
      <w:proofErr w:type="gramEnd"/>
      <w:r w:rsidRPr="00C90155">
        <w:rPr>
          <w:rFonts w:ascii="Times New Roman" w:eastAsia="仿宋_GB2312" w:hAnsi="Times New Roman" w:cs="Times New Roman"/>
          <w:sz w:val="28"/>
          <w:szCs w:val="32"/>
        </w:rPr>
        <w:t>习近平新时代中国特色社会主义思想，深刻把握这一重要思想的科学体系、核心要义、实践要求，把学习成效转化为做好本职工作、推动事业发展的生动实践。要对党忠诚老实，夯实政治根基，始终以党的旗帜为旗帜、以党的意志为意志、以党的使命为使命，深刻领悟</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两个确立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的决定性意义，坚决做到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定理想信念，增强组织观念，襟怀坦白、表里如一。要厚植为民情怀，矢志为民造福，始终站稳人民立场、树牢群众观点，自觉把为民造福作为最大政绩，扑下身子、沉到一线，办好民生实事。要积极履职尽责，勇于担当作为，求真务实、真抓实干，锐意改革、攻坚克难，敢于斗争、防范风险，狠抓落实、务求实效。要严守纪律规矩，永葆清廉本色，时刻</w:t>
      </w:r>
      <w:proofErr w:type="gramStart"/>
      <w:r w:rsidRPr="00C90155">
        <w:rPr>
          <w:rFonts w:ascii="Times New Roman" w:eastAsia="仿宋_GB2312" w:hAnsi="Times New Roman" w:cs="Times New Roman"/>
          <w:sz w:val="28"/>
          <w:szCs w:val="32"/>
        </w:rPr>
        <w:t>绷紧纪法规矩</w:t>
      </w:r>
      <w:proofErr w:type="gramEnd"/>
      <w:r w:rsidRPr="00C90155">
        <w:rPr>
          <w:rFonts w:ascii="Times New Roman" w:eastAsia="仿宋_GB2312" w:hAnsi="Times New Roman" w:cs="Times New Roman"/>
          <w:sz w:val="28"/>
          <w:szCs w:val="32"/>
        </w:rPr>
        <w:t>这根弦，保持反躬自省的自觉、</w:t>
      </w:r>
      <w:proofErr w:type="gramStart"/>
      <w:r w:rsidRPr="00C90155">
        <w:rPr>
          <w:rFonts w:ascii="Times New Roman" w:eastAsia="仿宋_GB2312" w:hAnsi="Times New Roman" w:cs="Times New Roman"/>
          <w:sz w:val="28"/>
          <w:szCs w:val="32"/>
        </w:rPr>
        <w:t>如临如履</w:t>
      </w:r>
      <w:proofErr w:type="gramEnd"/>
      <w:r w:rsidRPr="00C90155">
        <w:rPr>
          <w:rFonts w:ascii="Times New Roman" w:eastAsia="仿宋_GB2312" w:hAnsi="Times New Roman" w:cs="Times New Roman"/>
          <w:sz w:val="28"/>
          <w:szCs w:val="32"/>
        </w:rPr>
        <w:t>的谨慎、严管严治的担当，共同营造风清气正的良好政治生态。要牢记党和人民的嘱托，把时代重任放在心上、扛在肩上，许党报国、为民奉献，为以中国式现代化全面推进强国建设、民族复兴伟业</w:t>
      </w:r>
      <w:proofErr w:type="gramStart"/>
      <w:r w:rsidRPr="00C90155">
        <w:rPr>
          <w:rFonts w:ascii="Times New Roman" w:eastAsia="仿宋_GB2312" w:hAnsi="Times New Roman" w:cs="Times New Roman"/>
          <w:sz w:val="28"/>
          <w:szCs w:val="32"/>
        </w:rPr>
        <w:t>作出</w:t>
      </w:r>
      <w:proofErr w:type="gramEnd"/>
      <w:r w:rsidRPr="00C90155">
        <w:rPr>
          <w:rFonts w:ascii="Times New Roman" w:eastAsia="仿宋_GB2312" w:hAnsi="Times New Roman" w:cs="Times New Roman"/>
          <w:sz w:val="28"/>
          <w:szCs w:val="32"/>
        </w:rPr>
        <w:t>贡献。</w:t>
      </w:r>
    </w:p>
    <w:p w14:paraId="19DA22C2"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李干</w:t>
      </w:r>
      <w:proofErr w:type="gramStart"/>
      <w:r w:rsidRPr="00C90155">
        <w:rPr>
          <w:rFonts w:ascii="Times New Roman" w:eastAsia="仿宋_GB2312" w:hAnsi="Times New Roman" w:cs="Times New Roman"/>
          <w:sz w:val="28"/>
          <w:szCs w:val="32"/>
        </w:rPr>
        <w:t>杰主持</w:t>
      </w:r>
      <w:proofErr w:type="gramEnd"/>
      <w:r w:rsidRPr="00C90155">
        <w:rPr>
          <w:rFonts w:ascii="Times New Roman" w:eastAsia="仿宋_GB2312" w:hAnsi="Times New Roman" w:cs="Times New Roman"/>
          <w:sz w:val="28"/>
          <w:szCs w:val="32"/>
        </w:rPr>
        <w:t>开班式，姜信治和陈希出席。</w:t>
      </w:r>
    </w:p>
    <w:p w14:paraId="60741BAE" w14:textId="77777777" w:rsidR="00FC2876"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2024</w:t>
      </w:r>
      <w:r w:rsidRPr="00C90155">
        <w:rPr>
          <w:rFonts w:ascii="Times New Roman" w:eastAsia="仿宋_GB2312" w:hAnsi="Times New Roman" w:cs="Times New Roman"/>
          <w:sz w:val="28"/>
          <w:szCs w:val="32"/>
        </w:rPr>
        <w:t>年春季学期中央党校（国家行政学院）中青年干部培训班学员参加开班式，中央有关部门负责同志列席开班式。</w:t>
      </w:r>
    </w:p>
    <w:p w14:paraId="6156CCAF" w14:textId="77777777" w:rsidR="00672344" w:rsidRPr="00C90155" w:rsidRDefault="00672344" w:rsidP="00A07D45">
      <w:pPr>
        <w:spacing w:line="500" w:lineRule="exact"/>
        <w:jc w:val="left"/>
        <w:rPr>
          <w:rFonts w:ascii="Times New Roman" w:eastAsia="黑体" w:hAnsi="Times New Roman" w:cs="Times New Roman"/>
          <w:bCs/>
          <w:color w:val="000000" w:themeColor="text1"/>
          <w:kern w:val="0"/>
          <w:sz w:val="28"/>
          <w:szCs w:val="32"/>
        </w:rPr>
      </w:pPr>
      <w:r w:rsidRPr="00C90155">
        <w:rPr>
          <w:rFonts w:ascii="Times New Roman" w:eastAsia="黑体" w:hAnsi="Times New Roman" w:cs="Times New Roman"/>
          <w:bCs/>
          <w:color w:val="000000" w:themeColor="text1"/>
          <w:sz w:val="28"/>
          <w:szCs w:val="32"/>
        </w:rPr>
        <w:br w:type="page"/>
      </w:r>
    </w:p>
    <w:p w14:paraId="59F733AF" w14:textId="77777777" w:rsidR="00801DA2" w:rsidRPr="00C90155" w:rsidRDefault="00801DA2" w:rsidP="00A07D45">
      <w:pPr>
        <w:pStyle w:val="a3"/>
        <w:widowControl w:val="0"/>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00BB3373" w:rsidRPr="00C90155">
        <w:rPr>
          <w:rFonts w:ascii="Times New Roman" w:eastAsia="黑体" w:hAnsi="Times New Roman" w:cs="Times New Roman"/>
          <w:bCs/>
          <w:color w:val="000000" w:themeColor="text1"/>
          <w:sz w:val="28"/>
          <w:szCs w:val="32"/>
        </w:rPr>
        <w:t>4</w:t>
      </w:r>
    </w:p>
    <w:p w14:paraId="7B869FCE" w14:textId="77777777" w:rsidR="00C90155" w:rsidRPr="00C90155" w:rsidRDefault="00C90155" w:rsidP="00A07D4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bookmarkStart w:id="0" w:name="_Hlk152341665"/>
      <w:r w:rsidRPr="00C90155">
        <w:rPr>
          <w:rFonts w:ascii="Times New Roman" w:eastAsia="方正小标宋简体" w:hAnsi="Times New Roman" w:cs="Times New Roman"/>
          <w:bCs/>
          <w:color w:val="000000" w:themeColor="text1"/>
          <w:sz w:val="36"/>
          <w:szCs w:val="44"/>
        </w:rPr>
        <w:t>中共中央办公厅关于巩固拓展学习贯彻</w:t>
      </w:r>
    </w:p>
    <w:p w14:paraId="76AD9CDD" w14:textId="77777777" w:rsidR="00CB7B77" w:rsidRPr="00C90155" w:rsidRDefault="00C90155" w:rsidP="00A07D4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C90155">
        <w:rPr>
          <w:rFonts w:ascii="Times New Roman" w:eastAsia="方正小标宋简体" w:hAnsi="Times New Roman" w:cs="Times New Roman"/>
          <w:bCs/>
          <w:color w:val="000000" w:themeColor="text1"/>
          <w:sz w:val="36"/>
          <w:szCs w:val="44"/>
        </w:rPr>
        <w:t>习近平新时代中国特色社会主义思想主题教育成果的意见</w:t>
      </w:r>
    </w:p>
    <w:p w14:paraId="7D67D460" w14:textId="77777777" w:rsidR="00672344" w:rsidRPr="00C90155" w:rsidRDefault="00672344" w:rsidP="00A07D45">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C90155">
        <w:rPr>
          <w:rFonts w:ascii="Times New Roman" w:eastAsia="楷体_GB2312" w:hAnsi="Times New Roman" w:cs="Times New Roman"/>
          <w:sz w:val="28"/>
          <w:szCs w:val="32"/>
        </w:rPr>
        <w:t>（</w:t>
      </w:r>
      <w:r w:rsidR="00C90155" w:rsidRPr="00C90155">
        <w:rPr>
          <w:rFonts w:ascii="Times New Roman" w:eastAsia="楷体_GB2312" w:hAnsi="Times New Roman" w:cs="Times New Roman"/>
          <w:sz w:val="28"/>
          <w:szCs w:val="32"/>
        </w:rPr>
        <w:t>2024</w:t>
      </w:r>
      <w:r w:rsidR="00C90155" w:rsidRPr="00C90155">
        <w:rPr>
          <w:rFonts w:ascii="Times New Roman" w:eastAsia="楷体_GB2312" w:hAnsi="Times New Roman" w:cs="Times New Roman"/>
          <w:sz w:val="28"/>
          <w:szCs w:val="32"/>
        </w:rPr>
        <w:t>年</w:t>
      </w:r>
      <w:r w:rsidR="00C90155" w:rsidRPr="00C90155">
        <w:rPr>
          <w:rFonts w:ascii="Times New Roman" w:eastAsia="楷体_GB2312" w:hAnsi="Times New Roman" w:cs="Times New Roman"/>
          <w:sz w:val="28"/>
          <w:szCs w:val="32"/>
        </w:rPr>
        <w:t>2</w:t>
      </w:r>
      <w:r w:rsidR="00C90155" w:rsidRPr="00C90155">
        <w:rPr>
          <w:rFonts w:ascii="Times New Roman" w:eastAsia="楷体_GB2312" w:hAnsi="Times New Roman" w:cs="Times New Roman"/>
          <w:sz w:val="28"/>
          <w:szCs w:val="32"/>
        </w:rPr>
        <w:t>月</w:t>
      </w:r>
      <w:r w:rsidR="00C90155" w:rsidRPr="00C90155">
        <w:rPr>
          <w:rFonts w:ascii="Times New Roman" w:eastAsia="楷体_GB2312" w:hAnsi="Times New Roman" w:cs="Times New Roman"/>
          <w:sz w:val="28"/>
          <w:szCs w:val="32"/>
        </w:rPr>
        <w:t>23</w:t>
      </w:r>
      <w:r w:rsidR="00C90155" w:rsidRPr="00C90155">
        <w:rPr>
          <w:rFonts w:ascii="Times New Roman" w:eastAsia="楷体_GB2312" w:hAnsi="Times New Roman" w:cs="Times New Roman"/>
          <w:sz w:val="28"/>
          <w:szCs w:val="32"/>
        </w:rPr>
        <w:t>日</w:t>
      </w:r>
      <w:r w:rsidRPr="00C90155">
        <w:rPr>
          <w:rFonts w:ascii="Times New Roman" w:eastAsia="楷体_GB2312" w:hAnsi="Times New Roman" w:cs="Times New Roman"/>
          <w:sz w:val="28"/>
          <w:szCs w:val="32"/>
        </w:rPr>
        <w:t>）</w:t>
      </w:r>
    </w:p>
    <w:bookmarkEnd w:id="0"/>
    <w:p w14:paraId="134B5E17"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为巩固拓展学习贯彻习近平新时代中国特色社会主义思想主题教育（以下简称主题教育）成果，建立健全以</w:t>
      </w:r>
      <w:proofErr w:type="gramStart"/>
      <w:r w:rsidRPr="00C90155">
        <w:rPr>
          <w:rFonts w:ascii="Times New Roman" w:eastAsia="仿宋_GB2312" w:hAnsi="Times New Roman" w:cs="Times New Roman"/>
          <w:sz w:val="28"/>
          <w:szCs w:val="32"/>
        </w:rPr>
        <w:t>学铸魂</w:t>
      </w:r>
      <w:proofErr w:type="gramEnd"/>
      <w:r w:rsidRPr="00C90155">
        <w:rPr>
          <w:rFonts w:ascii="Times New Roman" w:eastAsia="仿宋_GB2312" w:hAnsi="Times New Roman" w:cs="Times New Roman"/>
          <w:sz w:val="28"/>
          <w:szCs w:val="32"/>
        </w:rPr>
        <w:t>、以学增智、以学正风、以学促干的长效机制，推动广大党员、干部更加深刻领悟</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两个确立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的决定性意义，更加自觉增强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四个意识</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、坚定</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四个自信</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、做到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，始终做习近平新时代中国特色社会主义思想的坚定信仰者和忠实实践者，经党中央同意，现提出如下意见。</w:t>
      </w:r>
    </w:p>
    <w:p w14:paraId="4D654B88" w14:textId="77777777"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一、坚持以</w:t>
      </w:r>
      <w:proofErr w:type="gramStart"/>
      <w:r w:rsidRPr="00C90155">
        <w:rPr>
          <w:rFonts w:ascii="Times New Roman" w:eastAsia="黑体" w:hAnsi="Times New Roman" w:cs="Times New Roman"/>
          <w:sz w:val="28"/>
          <w:szCs w:val="32"/>
        </w:rPr>
        <w:t>学铸魂</w:t>
      </w:r>
      <w:proofErr w:type="gramEnd"/>
      <w:r w:rsidRPr="00C90155">
        <w:rPr>
          <w:rFonts w:ascii="Times New Roman" w:eastAsia="黑体" w:hAnsi="Times New Roman" w:cs="Times New Roman"/>
          <w:sz w:val="28"/>
          <w:szCs w:val="32"/>
        </w:rPr>
        <w:t>，持续做好学习贯彻习近平新时代中国特色社会主义思想的深化、转化工作</w:t>
      </w:r>
    </w:p>
    <w:p w14:paraId="420F7C91"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从思想上正本清源、固本培元，坚定理想信念，</w:t>
      </w:r>
      <w:proofErr w:type="gramStart"/>
      <w:r w:rsidRPr="00C90155">
        <w:rPr>
          <w:rFonts w:ascii="Times New Roman" w:eastAsia="仿宋_GB2312" w:hAnsi="Times New Roman" w:cs="Times New Roman"/>
          <w:sz w:val="28"/>
          <w:szCs w:val="32"/>
        </w:rPr>
        <w:t>铸牢对党</w:t>
      </w:r>
      <w:proofErr w:type="gramEnd"/>
      <w:r w:rsidRPr="00C90155">
        <w:rPr>
          <w:rFonts w:ascii="Times New Roman" w:eastAsia="仿宋_GB2312" w:hAnsi="Times New Roman" w:cs="Times New Roman"/>
          <w:sz w:val="28"/>
          <w:szCs w:val="32"/>
        </w:rPr>
        <w:t>忠诚，站稳人民立场，自觉在政治立场、政治方向、政治原则、政治道路上同以习近平同志为核心的党中央保持高度一致，进一步夯实全党团结统一的思想基础。</w:t>
      </w:r>
    </w:p>
    <w:p w14:paraId="672AB08C"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w:t>
      </w:r>
      <w:r w:rsidRPr="00C90155">
        <w:rPr>
          <w:rFonts w:ascii="Times New Roman" w:eastAsia="楷体_GB2312" w:hAnsi="Times New Roman" w:cs="Times New Roman"/>
          <w:b/>
          <w:sz w:val="28"/>
          <w:szCs w:val="32"/>
        </w:rPr>
        <w:t>建立健全</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第一议题</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制度。</w:t>
      </w:r>
      <w:r w:rsidRPr="00C90155">
        <w:rPr>
          <w:rFonts w:ascii="Times New Roman" w:eastAsia="仿宋_GB2312" w:hAnsi="Times New Roman" w:cs="Times New Roman"/>
          <w:sz w:val="28"/>
          <w:szCs w:val="32"/>
        </w:rPr>
        <w:t>各级党委（党组）召开常委会会议（党组会议）或党委（党组）理论学习中心组学习会，要认真学</w:t>
      </w:r>
      <w:proofErr w:type="gramStart"/>
      <w:r w:rsidRPr="00C90155">
        <w:rPr>
          <w:rFonts w:ascii="Times New Roman" w:eastAsia="仿宋_GB2312" w:hAnsi="Times New Roman" w:cs="Times New Roman"/>
          <w:sz w:val="28"/>
          <w:szCs w:val="32"/>
        </w:rPr>
        <w:t>习习近</w:t>
      </w:r>
      <w:proofErr w:type="gramEnd"/>
      <w:r w:rsidRPr="00C90155">
        <w:rPr>
          <w:rFonts w:ascii="Times New Roman" w:eastAsia="仿宋_GB2312" w:hAnsi="Times New Roman" w:cs="Times New Roman"/>
          <w:sz w:val="28"/>
          <w:szCs w:val="32"/>
        </w:rPr>
        <w:t>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14:paraId="6BC3DDF2"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2.</w:t>
      </w:r>
      <w:r w:rsidRPr="00C90155">
        <w:rPr>
          <w:rFonts w:ascii="Times New Roman" w:eastAsia="楷体_GB2312" w:hAnsi="Times New Roman" w:cs="Times New Roman"/>
          <w:b/>
          <w:sz w:val="28"/>
          <w:szCs w:val="32"/>
        </w:rPr>
        <w:t>健全理论学习制度。</w:t>
      </w:r>
      <w:r w:rsidRPr="00C90155">
        <w:rPr>
          <w:rFonts w:ascii="Times New Roman" w:eastAsia="仿宋_GB2312" w:hAnsi="Times New Roman" w:cs="Times New Roman"/>
          <w:sz w:val="28"/>
          <w:szCs w:val="32"/>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w:t>
      </w:r>
      <w:proofErr w:type="gramStart"/>
      <w:r w:rsidRPr="00C90155">
        <w:rPr>
          <w:rFonts w:ascii="Times New Roman" w:eastAsia="仿宋_GB2312" w:hAnsi="Times New Roman" w:cs="Times New Roman"/>
          <w:sz w:val="28"/>
          <w:szCs w:val="32"/>
        </w:rPr>
        <w:t>至少讲</w:t>
      </w:r>
      <w:proofErr w:type="gramEnd"/>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次专题党课，重点讲</w:t>
      </w:r>
      <w:r w:rsidRPr="00C90155">
        <w:rPr>
          <w:rFonts w:ascii="Times New Roman" w:eastAsia="仿宋_GB2312" w:hAnsi="Times New Roman" w:cs="Times New Roman"/>
          <w:sz w:val="28"/>
          <w:szCs w:val="32"/>
        </w:rPr>
        <w:lastRenderedPageBreak/>
        <w:t>学习运用党的创新理论的收获体会。基层党组织书记联系实际讲好党课。抓实党员、干部经常性学习教育，突出抓好青年党</w:t>
      </w:r>
      <w:proofErr w:type="gramStart"/>
      <w:r w:rsidRPr="00C90155">
        <w:rPr>
          <w:rFonts w:ascii="Times New Roman" w:eastAsia="仿宋_GB2312" w:hAnsi="Times New Roman" w:cs="Times New Roman"/>
          <w:sz w:val="28"/>
          <w:szCs w:val="32"/>
        </w:rPr>
        <w:t>员理论</w:t>
      </w:r>
      <w:proofErr w:type="gramEnd"/>
      <w:r w:rsidRPr="00C90155">
        <w:rPr>
          <w:rFonts w:ascii="Times New Roman" w:eastAsia="仿宋_GB2312" w:hAnsi="Times New Roman" w:cs="Times New Roman"/>
          <w:sz w:val="28"/>
          <w:szCs w:val="32"/>
        </w:rPr>
        <w:t>学习，落实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三会一课</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、主题党日等制度，运用</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学习强国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、共产党员网等平台，采取课堂讲授、政策解读、案例教学、现场体验等方式，推动党的创新理论学习</w:t>
      </w:r>
      <w:proofErr w:type="gramStart"/>
      <w:r w:rsidRPr="00C90155">
        <w:rPr>
          <w:rFonts w:ascii="Times New Roman" w:eastAsia="仿宋_GB2312" w:hAnsi="Times New Roman" w:cs="Times New Roman"/>
          <w:sz w:val="28"/>
          <w:szCs w:val="32"/>
        </w:rPr>
        <w:t>走深走实</w:t>
      </w:r>
      <w:proofErr w:type="gramEnd"/>
      <w:r w:rsidRPr="00C90155">
        <w:rPr>
          <w:rFonts w:ascii="Times New Roman" w:eastAsia="仿宋_GB2312" w:hAnsi="Times New Roman" w:cs="Times New Roman"/>
          <w:sz w:val="28"/>
          <w:szCs w:val="32"/>
        </w:rPr>
        <w:t>走心。</w:t>
      </w:r>
    </w:p>
    <w:p w14:paraId="54268D1E"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3.</w:t>
      </w:r>
      <w:r w:rsidRPr="00C90155">
        <w:rPr>
          <w:rFonts w:ascii="Times New Roman" w:eastAsia="楷体_GB2312" w:hAnsi="Times New Roman" w:cs="Times New Roman"/>
          <w:b/>
          <w:sz w:val="28"/>
          <w:szCs w:val="32"/>
        </w:rPr>
        <w:t>强化党性教育。</w:t>
      </w:r>
      <w:r w:rsidRPr="00C90155">
        <w:rPr>
          <w:rFonts w:ascii="Times New Roman" w:eastAsia="仿宋_GB2312" w:hAnsi="Times New Roman" w:cs="Times New Roman"/>
          <w:sz w:val="28"/>
          <w:szCs w:val="32"/>
        </w:rPr>
        <w:t>加强党章学习教育，引导党员、干部自觉学习党章、遵守党章、贯彻党章、维护党章，自觉用党章规范一言一行。通过重温入党誓词、过</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政治生日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，就近就便用好红色资源、党性教育培训机构，学习先进典型和身边榜样，常态化</w:t>
      </w:r>
      <w:proofErr w:type="gramStart"/>
      <w:r w:rsidRPr="00C90155">
        <w:rPr>
          <w:rFonts w:ascii="Times New Roman" w:eastAsia="仿宋_GB2312" w:hAnsi="Times New Roman" w:cs="Times New Roman"/>
          <w:sz w:val="28"/>
          <w:szCs w:val="32"/>
        </w:rPr>
        <w:t>长效化开展</w:t>
      </w:r>
      <w:proofErr w:type="gramEnd"/>
      <w:r w:rsidRPr="00C90155">
        <w:rPr>
          <w:rFonts w:ascii="Times New Roman" w:eastAsia="仿宋_GB2312" w:hAnsi="Times New Roman" w:cs="Times New Roman"/>
          <w:sz w:val="28"/>
          <w:szCs w:val="32"/>
        </w:rPr>
        <w:t>党史学习教育，开展党的宗旨教育、革命传统教育和爱国主义教育等，引导党员、干部筑牢信仰之基、补足精神之钙、把稳思想之舵，始终忠诚于党、忠诚于人民、忠诚于马克思主义。</w:t>
      </w:r>
    </w:p>
    <w:p w14:paraId="660089A5" w14:textId="77777777"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二、坚持以学增智，不断从党的创新理论中悟规律、明方向、学方法、增智慧</w:t>
      </w:r>
    </w:p>
    <w:p w14:paraId="3DAD5F4D"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学深悟透习近平新时代中国特色社会主义思想，把握好这一思想的世界观和方法论，运用好贯穿其中的立场观点方法特别是</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六个必须坚持</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，把看家本领、</w:t>
      </w:r>
      <w:proofErr w:type="gramStart"/>
      <w:r w:rsidRPr="00C90155">
        <w:rPr>
          <w:rFonts w:ascii="Times New Roman" w:eastAsia="仿宋_GB2312" w:hAnsi="Times New Roman" w:cs="Times New Roman"/>
          <w:sz w:val="28"/>
          <w:szCs w:val="32"/>
        </w:rPr>
        <w:t>兴党本领</w:t>
      </w:r>
      <w:proofErr w:type="gramEnd"/>
      <w:r w:rsidRPr="00C90155">
        <w:rPr>
          <w:rFonts w:ascii="Times New Roman" w:eastAsia="仿宋_GB2312" w:hAnsi="Times New Roman" w:cs="Times New Roman"/>
          <w:sz w:val="28"/>
          <w:szCs w:val="32"/>
        </w:rPr>
        <w:t>、强国本领学到手，着力提升政治能力、思维能力、实践能力，担负好党和人民赋予的政治责任。</w:t>
      </w:r>
    </w:p>
    <w:p w14:paraId="3F2DD714"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4.</w:t>
      </w:r>
      <w:r w:rsidRPr="00C90155">
        <w:rPr>
          <w:rFonts w:ascii="Times New Roman" w:eastAsia="楷体_GB2312" w:hAnsi="Times New Roman" w:cs="Times New Roman"/>
          <w:b/>
          <w:sz w:val="28"/>
          <w:szCs w:val="32"/>
        </w:rPr>
        <w:t>加强党员、干部政治教育和政治训练。</w:t>
      </w:r>
      <w:r w:rsidRPr="00C90155">
        <w:rPr>
          <w:rFonts w:ascii="Times New Roman" w:eastAsia="仿宋_GB2312" w:hAnsi="Times New Roman" w:cs="Times New Roman"/>
          <w:sz w:val="28"/>
          <w:szCs w:val="32"/>
        </w:rPr>
        <w:t>分层次分类别分领域开展培训轮训，教育引导党员、干部胸怀</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国之大者</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，以坚持和加强党中央集中统一领导为最高原则，善于从党和人民的立场、党和国家工作大局出发想问题、作决策、办事情，不断增强政治敏锐性，坚决防止</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低级红</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高级黑</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，做政治上的明白人、老实人。突出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关键少数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政治训练，实施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一把手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政治能力提升计划，不断提高政治判断力、政治领悟力、政治执行力。</w:t>
      </w:r>
    </w:p>
    <w:p w14:paraId="5CA0E664"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5.</w:t>
      </w:r>
      <w:r w:rsidRPr="00C90155">
        <w:rPr>
          <w:rFonts w:ascii="Times New Roman" w:eastAsia="楷体_GB2312" w:hAnsi="Times New Roman" w:cs="Times New Roman"/>
          <w:b/>
          <w:sz w:val="28"/>
          <w:szCs w:val="32"/>
        </w:rPr>
        <w:t>抓好党员、干部</w:t>
      </w:r>
      <w:proofErr w:type="gramStart"/>
      <w:r w:rsidRPr="00C90155">
        <w:rPr>
          <w:rFonts w:ascii="Times New Roman" w:eastAsia="楷体_GB2312" w:hAnsi="Times New Roman" w:cs="Times New Roman"/>
          <w:b/>
          <w:sz w:val="28"/>
          <w:szCs w:val="32"/>
        </w:rPr>
        <w:t>履</w:t>
      </w:r>
      <w:proofErr w:type="gramEnd"/>
      <w:r w:rsidRPr="00C90155">
        <w:rPr>
          <w:rFonts w:ascii="Times New Roman" w:eastAsia="楷体_GB2312" w:hAnsi="Times New Roman" w:cs="Times New Roman"/>
          <w:b/>
          <w:sz w:val="28"/>
          <w:szCs w:val="32"/>
        </w:rPr>
        <w:t>职能力培训。</w:t>
      </w:r>
      <w:r w:rsidRPr="00C90155">
        <w:rPr>
          <w:rFonts w:ascii="Times New Roman" w:eastAsia="仿宋_GB2312" w:hAnsi="Times New Roman" w:cs="Times New Roman"/>
          <w:sz w:val="28"/>
          <w:szCs w:val="32"/>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w:t>
      </w:r>
      <w:r w:rsidRPr="00C90155">
        <w:rPr>
          <w:rFonts w:ascii="Times New Roman" w:eastAsia="仿宋_GB2312" w:hAnsi="Times New Roman" w:cs="Times New Roman"/>
          <w:sz w:val="28"/>
          <w:szCs w:val="32"/>
        </w:rPr>
        <w:lastRenderedPageBreak/>
        <w:t>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w:t>
      </w:r>
      <w:proofErr w:type="gramStart"/>
      <w:r w:rsidRPr="00C90155">
        <w:rPr>
          <w:rFonts w:ascii="Times New Roman" w:eastAsia="仿宋_GB2312" w:hAnsi="Times New Roman" w:cs="Times New Roman"/>
          <w:sz w:val="28"/>
          <w:szCs w:val="32"/>
        </w:rPr>
        <w:t>填知识</w:t>
      </w:r>
      <w:proofErr w:type="gramEnd"/>
      <w:r w:rsidRPr="00C90155">
        <w:rPr>
          <w:rFonts w:ascii="Times New Roman" w:eastAsia="仿宋_GB2312" w:hAnsi="Times New Roman" w:cs="Times New Roman"/>
          <w:sz w:val="28"/>
          <w:szCs w:val="32"/>
        </w:rPr>
        <w:t>空白、</w:t>
      </w:r>
      <w:proofErr w:type="gramStart"/>
      <w:r w:rsidRPr="00C90155">
        <w:rPr>
          <w:rFonts w:ascii="Times New Roman" w:eastAsia="仿宋_GB2312" w:hAnsi="Times New Roman" w:cs="Times New Roman"/>
          <w:sz w:val="28"/>
          <w:szCs w:val="32"/>
        </w:rPr>
        <w:t>补素质</w:t>
      </w:r>
      <w:proofErr w:type="gramEnd"/>
      <w:r w:rsidRPr="00C90155">
        <w:rPr>
          <w:rFonts w:ascii="Times New Roman" w:eastAsia="仿宋_GB2312" w:hAnsi="Times New Roman" w:cs="Times New Roman"/>
          <w:sz w:val="28"/>
          <w:szCs w:val="32"/>
        </w:rPr>
        <w:t>短板、强能力弱项。</w:t>
      </w:r>
    </w:p>
    <w:p w14:paraId="23B37926" w14:textId="77777777"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三、坚持以学正风，推动全党以自我革命精神解决党风方面的突出问题</w:t>
      </w:r>
    </w:p>
    <w:p w14:paraId="373B7315"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14:paraId="7EBAC305"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6.</w:t>
      </w:r>
      <w:proofErr w:type="gramStart"/>
      <w:r w:rsidRPr="00C90155">
        <w:rPr>
          <w:rFonts w:ascii="Times New Roman" w:eastAsia="楷体_GB2312" w:hAnsi="Times New Roman" w:cs="Times New Roman"/>
          <w:b/>
          <w:sz w:val="28"/>
          <w:szCs w:val="32"/>
        </w:rPr>
        <w:t>践行</w:t>
      </w:r>
      <w:proofErr w:type="gramEnd"/>
      <w:r w:rsidRPr="00C90155">
        <w:rPr>
          <w:rFonts w:ascii="Times New Roman" w:eastAsia="楷体_GB2312" w:hAnsi="Times New Roman" w:cs="Times New Roman"/>
          <w:b/>
          <w:sz w:val="28"/>
          <w:szCs w:val="32"/>
        </w:rPr>
        <w:t>党的群众路线。</w:t>
      </w:r>
      <w:r w:rsidRPr="00C90155">
        <w:rPr>
          <w:rFonts w:ascii="Times New Roman" w:eastAsia="仿宋_GB2312" w:hAnsi="Times New Roman" w:cs="Times New Roman"/>
          <w:sz w:val="28"/>
          <w:szCs w:val="32"/>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枫桥经验</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，推行</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街乡吹哨、部门报到</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民呼我为</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接诉即办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等做法，及时回应人民群众合理诉求，切实把好事办好、实事办实、难事办妥。学习运用</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千万工程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经验，坚持因地制宜、分类施策，循序渐进、久久为功，着力办好让群众可感可及的实事。</w:t>
      </w:r>
    </w:p>
    <w:p w14:paraId="5DD88137"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7.</w:t>
      </w:r>
      <w:r w:rsidRPr="00C90155">
        <w:rPr>
          <w:rFonts w:ascii="Times New Roman" w:eastAsia="楷体_GB2312" w:hAnsi="Times New Roman" w:cs="Times New Roman"/>
          <w:b/>
          <w:sz w:val="28"/>
          <w:szCs w:val="32"/>
        </w:rPr>
        <w:t>落实</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四下基层</w:t>
      </w:r>
      <w:r w:rsidRPr="00C90155">
        <w:rPr>
          <w:rFonts w:ascii="Times New Roman" w:eastAsia="楷体_GB2312" w:hAnsi="Times New Roman" w:cs="Times New Roman"/>
          <w:b/>
          <w:sz w:val="28"/>
          <w:szCs w:val="32"/>
        </w:rPr>
        <w:t>”</w:t>
      </w:r>
      <w:r w:rsidRPr="00C90155">
        <w:rPr>
          <w:rFonts w:ascii="Times New Roman" w:eastAsia="楷体_GB2312" w:hAnsi="Times New Roman" w:cs="Times New Roman"/>
          <w:b/>
          <w:sz w:val="28"/>
          <w:szCs w:val="32"/>
        </w:rPr>
        <w:t>制度。</w:t>
      </w:r>
      <w:r w:rsidRPr="00C90155">
        <w:rPr>
          <w:rFonts w:ascii="Times New Roman" w:eastAsia="仿宋_GB2312" w:hAnsi="Times New Roman" w:cs="Times New Roman"/>
          <w:sz w:val="28"/>
          <w:szCs w:val="32"/>
        </w:rPr>
        <w:t>省级党委（党组）</w:t>
      </w:r>
      <w:proofErr w:type="gramStart"/>
      <w:r w:rsidRPr="00C90155">
        <w:rPr>
          <w:rFonts w:ascii="Times New Roman" w:eastAsia="仿宋_GB2312" w:hAnsi="Times New Roman" w:cs="Times New Roman"/>
          <w:sz w:val="28"/>
          <w:szCs w:val="32"/>
        </w:rPr>
        <w:t>作出</w:t>
      </w:r>
      <w:proofErr w:type="gramEnd"/>
      <w:r w:rsidRPr="00C90155">
        <w:rPr>
          <w:rFonts w:ascii="Times New Roman" w:eastAsia="仿宋_GB2312" w:hAnsi="Times New Roman" w:cs="Times New Roman"/>
          <w:sz w:val="28"/>
          <w:szCs w:val="32"/>
        </w:rPr>
        <w:t>总体安排，明确县处级以上领导干部</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四下基层</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深、实、细、准、效</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五字</w:t>
      </w:r>
      <w:proofErr w:type="gramStart"/>
      <w:r w:rsidRPr="00C90155">
        <w:rPr>
          <w:rFonts w:ascii="Times New Roman" w:eastAsia="仿宋_GB2312" w:hAnsi="Times New Roman" w:cs="Times New Roman"/>
          <w:sz w:val="28"/>
          <w:szCs w:val="32"/>
        </w:rPr>
        <w:t>诀</w:t>
      </w:r>
      <w:proofErr w:type="gramEnd"/>
      <w:r w:rsidRPr="00C90155">
        <w:rPr>
          <w:rFonts w:ascii="Times New Roman" w:eastAsia="仿宋_GB2312" w:hAnsi="Times New Roman" w:cs="Times New Roman"/>
          <w:sz w:val="28"/>
          <w:szCs w:val="32"/>
        </w:rPr>
        <w:t>，注重采取</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四</w:t>
      </w:r>
      <w:proofErr w:type="gramStart"/>
      <w:r w:rsidRPr="00C90155">
        <w:rPr>
          <w:rFonts w:ascii="Times New Roman" w:eastAsia="仿宋_GB2312" w:hAnsi="Times New Roman" w:cs="Times New Roman"/>
          <w:sz w:val="28"/>
          <w:szCs w:val="32"/>
        </w:rPr>
        <w:t>不</w:t>
      </w:r>
      <w:proofErr w:type="gramEnd"/>
      <w:r w:rsidRPr="00C90155">
        <w:rPr>
          <w:rFonts w:ascii="Times New Roman" w:eastAsia="仿宋_GB2312" w:hAnsi="Times New Roman" w:cs="Times New Roman"/>
          <w:sz w:val="28"/>
          <w:szCs w:val="32"/>
        </w:rPr>
        <w:t>两直</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方式，组织领导班子</w:t>
      </w:r>
      <w:proofErr w:type="gramStart"/>
      <w:r w:rsidRPr="00C90155">
        <w:rPr>
          <w:rFonts w:ascii="Times New Roman" w:eastAsia="仿宋_GB2312" w:hAnsi="Times New Roman" w:cs="Times New Roman"/>
          <w:sz w:val="28"/>
          <w:szCs w:val="32"/>
        </w:rPr>
        <w:t>成员领题调研</w:t>
      </w:r>
      <w:proofErr w:type="gramEnd"/>
      <w:r w:rsidRPr="00C90155">
        <w:rPr>
          <w:rFonts w:ascii="Times New Roman" w:eastAsia="仿宋_GB2312" w:hAnsi="Times New Roman" w:cs="Times New Roman"/>
          <w:sz w:val="28"/>
          <w:szCs w:val="32"/>
        </w:rPr>
        <w:t>，推动调研成果转化运用；推行典型案例解剖式调研，各级党委（党组）每年从本地区本部门本系统发生的有代表性、有较大影响的事件中，至少确定</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个正面</w:t>
      </w:r>
      <w:r w:rsidRPr="00C90155">
        <w:rPr>
          <w:rFonts w:ascii="Times New Roman" w:eastAsia="仿宋_GB2312" w:hAnsi="Times New Roman" w:cs="Times New Roman"/>
          <w:sz w:val="28"/>
          <w:szCs w:val="32"/>
        </w:rPr>
        <w:lastRenderedPageBreak/>
        <w:t>和</w:t>
      </w:r>
      <w:r w:rsidRPr="00C90155">
        <w:rPr>
          <w:rFonts w:ascii="Times New Roman" w:eastAsia="仿宋_GB2312" w:hAnsi="Times New Roman" w:cs="Times New Roman"/>
          <w:sz w:val="28"/>
          <w:szCs w:val="32"/>
        </w:rPr>
        <w:t>1</w:t>
      </w:r>
      <w:r w:rsidRPr="00C90155">
        <w:rPr>
          <w:rFonts w:ascii="Times New Roman" w:eastAsia="仿宋_GB2312" w:hAnsi="Times New Roman" w:cs="Times New Roman"/>
          <w:sz w:val="28"/>
          <w:szCs w:val="32"/>
        </w:rPr>
        <w:t>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w:t>
      </w:r>
      <w:proofErr w:type="gramStart"/>
      <w:r w:rsidRPr="00C90155">
        <w:rPr>
          <w:rFonts w:ascii="Times New Roman" w:eastAsia="仿宋_GB2312" w:hAnsi="Times New Roman" w:cs="Times New Roman"/>
          <w:sz w:val="28"/>
          <w:szCs w:val="32"/>
        </w:rPr>
        <w:t>气工作</w:t>
      </w:r>
      <w:proofErr w:type="gramEnd"/>
      <w:r w:rsidRPr="00C90155">
        <w:rPr>
          <w:rFonts w:ascii="Times New Roman" w:eastAsia="仿宋_GB2312" w:hAnsi="Times New Roman" w:cs="Times New Roman"/>
          <w:sz w:val="28"/>
          <w:szCs w:val="32"/>
        </w:rPr>
        <w:t>机制。</w:t>
      </w:r>
    </w:p>
    <w:p w14:paraId="55E1F21F"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8.</w:t>
      </w:r>
      <w:r w:rsidRPr="00C90155">
        <w:rPr>
          <w:rFonts w:ascii="Times New Roman" w:eastAsia="楷体_GB2312" w:hAnsi="Times New Roman" w:cs="Times New Roman"/>
          <w:b/>
          <w:sz w:val="28"/>
          <w:szCs w:val="32"/>
        </w:rPr>
        <w:t>经常性开展领导班子政治体检。</w:t>
      </w:r>
      <w:r w:rsidRPr="00C90155">
        <w:rPr>
          <w:rFonts w:ascii="Times New Roman" w:eastAsia="仿宋_GB2312" w:hAnsi="Times New Roman" w:cs="Times New Roman"/>
          <w:sz w:val="28"/>
          <w:szCs w:val="32"/>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三个务必</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14:paraId="5812729E"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9.</w:t>
      </w:r>
      <w:r w:rsidRPr="00C90155">
        <w:rPr>
          <w:rFonts w:ascii="Times New Roman" w:eastAsia="楷体_GB2312" w:hAnsi="Times New Roman" w:cs="Times New Roman"/>
          <w:b/>
          <w:sz w:val="28"/>
          <w:szCs w:val="32"/>
        </w:rPr>
        <w:t>扎实开展纪律教育。</w:t>
      </w:r>
      <w:r w:rsidRPr="00C90155">
        <w:rPr>
          <w:rFonts w:ascii="Times New Roman" w:eastAsia="仿宋_GB2312" w:hAnsi="Times New Roman" w:cs="Times New Roman"/>
          <w:sz w:val="28"/>
          <w:szCs w:val="32"/>
        </w:rPr>
        <w:t>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w:t>
      </w:r>
      <w:proofErr w:type="gramStart"/>
      <w:r w:rsidRPr="00C90155">
        <w:rPr>
          <w:rFonts w:ascii="Times New Roman" w:eastAsia="仿宋_GB2312" w:hAnsi="Times New Roman" w:cs="Times New Roman"/>
          <w:sz w:val="28"/>
          <w:szCs w:val="32"/>
        </w:rPr>
        <w:t>不</w:t>
      </w:r>
      <w:proofErr w:type="gramEnd"/>
      <w:r w:rsidRPr="00C90155">
        <w:rPr>
          <w:rFonts w:ascii="Times New Roman" w:eastAsia="仿宋_GB2312" w:hAnsi="Times New Roman" w:cs="Times New Roman"/>
          <w:sz w:val="28"/>
          <w:szCs w:val="32"/>
        </w:rPr>
        <w:t>上心、不了解、不掌握等问题。通过开展专题学习、警示教育等，引导党员、干部特别是新提拔干部、年轻干部、关键岗位干部学纪、知纪、明纪、守纪，把遵规守纪刻印在心，内化为日用而不觉的言行准则。</w:t>
      </w:r>
    </w:p>
    <w:p w14:paraId="56C3EBB1"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10.</w:t>
      </w:r>
      <w:r w:rsidRPr="00C90155">
        <w:rPr>
          <w:rFonts w:ascii="Times New Roman" w:eastAsia="楷体_GB2312" w:hAnsi="Times New Roman" w:cs="Times New Roman"/>
          <w:b/>
          <w:sz w:val="28"/>
          <w:szCs w:val="32"/>
        </w:rPr>
        <w:t>持之以恒纠治形式主义、官僚主义。</w:t>
      </w:r>
      <w:r w:rsidRPr="00C90155">
        <w:rPr>
          <w:rFonts w:ascii="Times New Roman" w:eastAsia="仿宋_GB2312" w:hAnsi="Times New Roman" w:cs="Times New Roman"/>
          <w:sz w:val="28"/>
          <w:szCs w:val="32"/>
        </w:rPr>
        <w:t>各级党委（党组）要持续纠治落实党中央决策部署口号</w:t>
      </w:r>
      <w:proofErr w:type="gramStart"/>
      <w:r w:rsidRPr="00C90155">
        <w:rPr>
          <w:rFonts w:ascii="Times New Roman" w:eastAsia="仿宋_GB2312" w:hAnsi="Times New Roman" w:cs="Times New Roman"/>
          <w:sz w:val="28"/>
          <w:szCs w:val="32"/>
        </w:rPr>
        <w:t>响落实差</w:t>
      </w:r>
      <w:proofErr w:type="gramEnd"/>
      <w:r w:rsidRPr="00C90155">
        <w:rPr>
          <w:rFonts w:ascii="Times New Roman" w:eastAsia="仿宋_GB2312" w:hAnsi="Times New Roman" w:cs="Times New Roman"/>
          <w:sz w:val="28"/>
          <w:szCs w:val="32"/>
        </w:rPr>
        <w:t>、搞本位主义、做表面文章等问题，持续深化</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半拉子工程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形象工程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面子工程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、统计造假以及基层治理不良现象等整改整治，持续解决执行政策简单化、</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一刀切</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、层层加码等突出问题，持续加强整治形式主义为基层减负政策落实情况督促检查。紧盯形式隐</w:t>
      </w:r>
      <w:r w:rsidRPr="00C90155">
        <w:rPr>
          <w:rFonts w:ascii="Times New Roman" w:eastAsia="仿宋_GB2312" w:hAnsi="Times New Roman" w:cs="Times New Roman"/>
          <w:sz w:val="28"/>
          <w:szCs w:val="32"/>
        </w:rPr>
        <w:lastRenderedPageBreak/>
        <w:t>蔽、巧立名目的</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新形象工程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问题和加重基层负担等顽症，及时予以整治，对经核实的典型问题定期公开通报，依规依纪依法严肃追责问责。夯实基层基础，深化党建引领基层治理，采取有力措施解决</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小马拉大车</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14:paraId="3535CC67" w14:textId="77777777" w:rsidR="00C90155" w:rsidRPr="00C90155" w:rsidRDefault="00C90155" w:rsidP="00C90155">
      <w:pPr>
        <w:spacing w:line="500" w:lineRule="exact"/>
        <w:ind w:firstLineChars="200" w:firstLine="560"/>
        <w:rPr>
          <w:rFonts w:ascii="Times New Roman" w:eastAsia="黑体" w:hAnsi="Times New Roman" w:cs="Times New Roman"/>
          <w:sz w:val="28"/>
          <w:szCs w:val="32"/>
        </w:rPr>
      </w:pPr>
      <w:r w:rsidRPr="00C90155">
        <w:rPr>
          <w:rFonts w:ascii="Times New Roman" w:eastAsia="黑体" w:hAnsi="Times New Roman" w:cs="Times New Roman"/>
          <w:sz w:val="28"/>
          <w:szCs w:val="32"/>
        </w:rPr>
        <w:t>四、坚持以学促干，不折不扣贯彻落实党中央决策部署</w:t>
      </w:r>
    </w:p>
    <w:p w14:paraId="6BEF62DB" w14:textId="77777777" w:rsidR="00C90155" w:rsidRP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坚持</w:t>
      </w:r>
      <w:proofErr w:type="gramStart"/>
      <w:r w:rsidRPr="00C90155">
        <w:rPr>
          <w:rFonts w:ascii="Times New Roman" w:eastAsia="仿宋_GB2312" w:hAnsi="Times New Roman" w:cs="Times New Roman"/>
          <w:sz w:val="28"/>
          <w:szCs w:val="32"/>
        </w:rPr>
        <w:t>学思用贯通</w:t>
      </w:r>
      <w:proofErr w:type="gramEnd"/>
      <w:r w:rsidRPr="00C90155">
        <w:rPr>
          <w:rFonts w:ascii="Times New Roman" w:eastAsia="仿宋_GB2312" w:hAnsi="Times New Roman" w:cs="Times New Roman"/>
          <w:sz w:val="28"/>
          <w:szCs w:val="32"/>
        </w:rPr>
        <w:t>、</w:t>
      </w:r>
      <w:proofErr w:type="gramStart"/>
      <w:r w:rsidRPr="00C90155">
        <w:rPr>
          <w:rFonts w:ascii="Times New Roman" w:eastAsia="仿宋_GB2312" w:hAnsi="Times New Roman" w:cs="Times New Roman"/>
          <w:sz w:val="28"/>
          <w:szCs w:val="32"/>
        </w:rPr>
        <w:t>知信行</w:t>
      </w:r>
      <w:proofErr w:type="gramEnd"/>
      <w:r w:rsidRPr="00C90155">
        <w:rPr>
          <w:rFonts w:ascii="Times New Roman" w:eastAsia="仿宋_GB2312" w:hAnsi="Times New Roman" w:cs="Times New Roman"/>
          <w:sz w:val="28"/>
          <w:szCs w:val="32"/>
        </w:rPr>
        <w:t>统一，匡正干的导向，增强干的动力，形成干的合力，迎难而上、敢于斗争，鼓足干事创业的精气神，形成狠抓落实的好局面，汇聚起以中国式现代化全面推进强国建设、民族复兴伟业的强大力量。</w:t>
      </w:r>
    </w:p>
    <w:p w14:paraId="59B06AC9"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11.</w:t>
      </w:r>
      <w:r w:rsidRPr="00C90155">
        <w:rPr>
          <w:rFonts w:ascii="Times New Roman" w:eastAsia="楷体_GB2312" w:hAnsi="Times New Roman" w:cs="Times New Roman"/>
          <w:b/>
          <w:sz w:val="28"/>
          <w:szCs w:val="32"/>
        </w:rPr>
        <w:t>树立和</w:t>
      </w:r>
      <w:proofErr w:type="gramStart"/>
      <w:r w:rsidRPr="00C90155">
        <w:rPr>
          <w:rFonts w:ascii="Times New Roman" w:eastAsia="楷体_GB2312" w:hAnsi="Times New Roman" w:cs="Times New Roman"/>
          <w:b/>
          <w:sz w:val="28"/>
          <w:szCs w:val="32"/>
        </w:rPr>
        <w:t>践行</w:t>
      </w:r>
      <w:proofErr w:type="gramEnd"/>
      <w:r w:rsidRPr="00C90155">
        <w:rPr>
          <w:rFonts w:ascii="Times New Roman" w:eastAsia="楷体_GB2312" w:hAnsi="Times New Roman" w:cs="Times New Roman"/>
          <w:b/>
          <w:sz w:val="28"/>
          <w:szCs w:val="32"/>
        </w:rPr>
        <w:t>正确政绩观。</w:t>
      </w:r>
      <w:r w:rsidRPr="00C90155">
        <w:rPr>
          <w:rFonts w:ascii="Times New Roman" w:eastAsia="仿宋_GB2312" w:hAnsi="Times New Roman" w:cs="Times New Roman"/>
          <w:sz w:val="28"/>
          <w:szCs w:val="32"/>
        </w:rPr>
        <w:t>各级党委（党组）要组织党员、干部深入学习领会习近平总书记关于树立和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正确政绩观的重要论述，解决好</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政绩为谁而树、树什么样的政绩、靠什么树政绩</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的问题。要把树立和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正确政绩观作为党性分析重要内容，用好地方领导班子和领导干部政绩观偏差主要问题清单，组织领导班子和领导干部从宗旨意识、工作作风、纪律规矩等方面</w:t>
      </w:r>
      <w:proofErr w:type="gramStart"/>
      <w:r w:rsidRPr="00C90155">
        <w:rPr>
          <w:rFonts w:ascii="Times New Roman" w:eastAsia="仿宋_GB2312" w:hAnsi="Times New Roman" w:cs="Times New Roman"/>
          <w:sz w:val="28"/>
          <w:szCs w:val="32"/>
        </w:rPr>
        <w:t>深入查</w:t>
      </w:r>
      <w:proofErr w:type="gramEnd"/>
      <w:r w:rsidRPr="00C90155">
        <w:rPr>
          <w:rFonts w:ascii="Times New Roman" w:eastAsia="仿宋_GB2312" w:hAnsi="Times New Roman" w:cs="Times New Roman"/>
          <w:sz w:val="28"/>
          <w:szCs w:val="32"/>
        </w:rPr>
        <w:t>摆剖析。指导地方和部门完善考核评价办法，纠治考核指标过分细化碎片化、机械僵化等做法。把树立和</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正确政绩</w:t>
      </w:r>
      <w:proofErr w:type="gramStart"/>
      <w:r w:rsidRPr="00C90155">
        <w:rPr>
          <w:rFonts w:ascii="Times New Roman" w:eastAsia="仿宋_GB2312" w:hAnsi="Times New Roman" w:cs="Times New Roman"/>
          <w:sz w:val="28"/>
          <w:szCs w:val="32"/>
        </w:rPr>
        <w:t>观情况</w:t>
      </w:r>
      <w:proofErr w:type="gramEnd"/>
      <w:r w:rsidRPr="00C90155">
        <w:rPr>
          <w:rFonts w:ascii="Times New Roman" w:eastAsia="仿宋_GB2312" w:hAnsi="Times New Roman" w:cs="Times New Roman"/>
          <w:sz w:val="28"/>
          <w:szCs w:val="32"/>
        </w:rPr>
        <w:t>纳入巡视巡察、干部考核考察、审计整改监督的重要内容，及时发现和纠治政绩观偏差、错位问题。发挥优劣典型的示范警示作用，教育引导党员、干部创造经得起实践、人民、历史检验的业绩。</w:t>
      </w:r>
    </w:p>
    <w:p w14:paraId="5FFD8B57"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12.</w:t>
      </w:r>
      <w:r w:rsidRPr="00C90155">
        <w:rPr>
          <w:rFonts w:ascii="Times New Roman" w:eastAsia="楷体_GB2312" w:hAnsi="Times New Roman" w:cs="Times New Roman"/>
          <w:b/>
          <w:sz w:val="28"/>
          <w:szCs w:val="32"/>
        </w:rPr>
        <w:t>推动高质量发展。</w:t>
      </w:r>
      <w:r w:rsidRPr="00C90155">
        <w:rPr>
          <w:rFonts w:ascii="Times New Roman" w:eastAsia="仿宋_GB2312" w:hAnsi="Times New Roman" w:cs="Times New Roman"/>
          <w:sz w:val="28"/>
          <w:szCs w:val="32"/>
        </w:rPr>
        <w:t>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w:t>
      </w:r>
      <w:r w:rsidRPr="00C90155">
        <w:rPr>
          <w:rFonts w:ascii="Times New Roman" w:eastAsia="仿宋_GB2312" w:hAnsi="Times New Roman" w:cs="Times New Roman"/>
          <w:sz w:val="28"/>
          <w:szCs w:val="32"/>
        </w:rPr>
        <w:lastRenderedPageBreak/>
        <w:t>高质量发展的瓶颈问题，推动经济实现质的有效提升和量的合理增长。</w:t>
      </w:r>
    </w:p>
    <w:p w14:paraId="1CD77F25"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13.</w:t>
      </w:r>
      <w:r w:rsidRPr="00C90155">
        <w:rPr>
          <w:rFonts w:ascii="Times New Roman" w:eastAsia="楷体_GB2312" w:hAnsi="Times New Roman" w:cs="Times New Roman"/>
          <w:b/>
          <w:sz w:val="28"/>
          <w:szCs w:val="32"/>
        </w:rPr>
        <w:t>激励干部担当作为。</w:t>
      </w:r>
      <w:proofErr w:type="gramStart"/>
      <w:r w:rsidRPr="00C90155">
        <w:rPr>
          <w:rFonts w:ascii="Times New Roman" w:eastAsia="仿宋_GB2312" w:hAnsi="Times New Roman" w:cs="Times New Roman"/>
          <w:sz w:val="28"/>
          <w:szCs w:val="32"/>
        </w:rPr>
        <w:t>鲜明树立重</w:t>
      </w:r>
      <w:proofErr w:type="gramEnd"/>
      <w:r w:rsidRPr="00C90155">
        <w:rPr>
          <w:rFonts w:ascii="Times New Roman" w:eastAsia="仿宋_GB2312" w:hAnsi="Times New Roman" w:cs="Times New Roman"/>
          <w:sz w:val="28"/>
          <w:szCs w:val="32"/>
        </w:rPr>
        <w:t>实干、重实绩、重担当的用人导向，认真落实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三个区分开来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，持续推动精准规范追责问责，加强</w:t>
      </w:r>
      <w:proofErr w:type="gramStart"/>
      <w:r w:rsidRPr="00C90155">
        <w:rPr>
          <w:rFonts w:ascii="Times New Roman" w:eastAsia="仿宋_GB2312" w:hAnsi="Times New Roman" w:cs="Times New Roman"/>
          <w:sz w:val="28"/>
          <w:szCs w:val="32"/>
        </w:rPr>
        <w:t>对敢担当善作为</w:t>
      </w:r>
      <w:proofErr w:type="gramEnd"/>
      <w:r w:rsidRPr="00C90155">
        <w:rPr>
          <w:rFonts w:ascii="Times New Roman" w:eastAsia="仿宋_GB2312" w:hAnsi="Times New Roman" w:cs="Times New Roman"/>
          <w:sz w:val="28"/>
          <w:szCs w:val="32"/>
        </w:rPr>
        <w:t>干部的激励保护。持续推进领导干部能上能下，推动形成能者上、优者奖、庸者下、劣者</w:t>
      </w:r>
      <w:proofErr w:type="gramStart"/>
      <w:r w:rsidRPr="00C90155">
        <w:rPr>
          <w:rFonts w:ascii="Times New Roman" w:eastAsia="仿宋_GB2312" w:hAnsi="Times New Roman" w:cs="Times New Roman"/>
          <w:sz w:val="28"/>
          <w:szCs w:val="32"/>
        </w:rPr>
        <w:t>汰</w:t>
      </w:r>
      <w:proofErr w:type="gramEnd"/>
      <w:r w:rsidRPr="00C90155">
        <w:rPr>
          <w:rFonts w:ascii="Times New Roman" w:eastAsia="仿宋_GB2312" w:hAnsi="Times New Roman" w:cs="Times New Roman"/>
          <w:sz w:val="28"/>
          <w:szCs w:val="32"/>
        </w:rPr>
        <w:t>的良好局面。及时选树宣传表彰党员、干部中的先进典型，加大对基层干部特别是条件艰苦地区干部关心关爱力度。</w:t>
      </w:r>
    </w:p>
    <w:p w14:paraId="12356F8F"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14.</w:t>
      </w:r>
      <w:r w:rsidRPr="00C90155">
        <w:rPr>
          <w:rFonts w:ascii="Times New Roman" w:eastAsia="楷体_GB2312" w:hAnsi="Times New Roman" w:cs="Times New Roman"/>
          <w:b/>
          <w:sz w:val="28"/>
          <w:szCs w:val="32"/>
        </w:rPr>
        <w:t>充分发挥党员先锋模范作用。</w:t>
      </w:r>
      <w:r w:rsidRPr="00C90155">
        <w:rPr>
          <w:rFonts w:ascii="Times New Roman" w:eastAsia="仿宋_GB2312" w:hAnsi="Times New Roman" w:cs="Times New Roman"/>
          <w:sz w:val="28"/>
          <w:szCs w:val="32"/>
        </w:rPr>
        <w:t>严格党员日常教育和管理，使广大党员平常时候看得出来、关键时刻站得出来、危急关头</w:t>
      </w:r>
      <w:proofErr w:type="gramStart"/>
      <w:r w:rsidRPr="00C90155">
        <w:rPr>
          <w:rFonts w:ascii="Times New Roman" w:eastAsia="仿宋_GB2312" w:hAnsi="Times New Roman" w:cs="Times New Roman"/>
          <w:sz w:val="28"/>
          <w:szCs w:val="32"/>
        </w:rPr>
        <w:t>豁</w:t>
      </w:r>
      <w:proofErr w:type="gramEnd"/>
      <w:r w:rsidRPr="00C90155">
        <w:rPr>
          <w:rFonts w:ascii="Times New Roman" w:eastAsia="仿宋_GB2312" w:hAnsi="Times New Roman" w:cs="Times New Roman"/>
          <w:sz w:val="28"/>
          <w:szCs w:val="32"/>
        </w:rPr>
        <w:t>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14:paraId="27056E82" w14:textId="77777777" w:rsidR="00C90155" w:rsidRPr="00C90155" w:rsidRDefault="00C90155" w:rsidP="00C90155">
      <w:pPr>
        <w:spacing w:line="500" w:lineRule="exact"/>
        <w:ind w:firstLineChars="200" w:firstLine="562"/>
        <w:rPr>
          <w:rFonts w:ascii="Times New Roman" w:eastAsia="仿宋_GB2312" w:hAnsi="Times New Roman" w:cs="Times New Roman"/>
          <w:sz w:val="28"/>
          <w:szCs w:val="32"/>
        </w:rPr>
      </w:pPr>
      <w:r w:rsidRPr="00C90155">
        <w:rPr>
          <w:rFonts w:ascii="Times New Roman" w:eastAsia="楷体_GB2312" w:hAnsi="Times New Roman" w:cs="Times New Roman"/>
          <w:b/>
          <w:sz w:val="28"/>
          <w:szCs w:val="32"/>
        </w:rPr>
        <w:t>15.</w:t>
      </w:r>
      <w:r w:rsidRPr="00C90155">
        <w:rPr>
          <w:rFonts w:ascii="Times New Roman" w:eastAsia="楷体_GB2312" w:hAnsi="Times New Roman" w:cs="Times New Roman"/>
          <w:b/>
          <w:sz w:val="28"/>
          <w:szCs w:val="32"/>
        </w:rPr>
        <w:t>常态</w:t>
      </w:r>
      <w:proofErr w:type="gramStart"/>
      <w:r w:rsidRPr="00C90155">
        <w:rPr>
          <w:rFonts w:ascii="Times New Roman" w:eastAsia="楷体_GB2312" w:hAnsi="Times New Roman" w:cs="Times New Roman"/>
          <w:b/>
          <w:sz w:val="28"/>
          <w:szCs w:val="32"/>
        </w:rPr>
        <w:t>化开展</w:t>
      </w:r>
      <w:proofErr w:type="gramEnd"/>
      <w:r w:rsidRPr="00C90155">
        <w:rPr>
          <w:rFonts w:ascii="Times New Roman" w:eastAsia="楷体_GB2312" w:hAnsi="Times New Roman" w:cs="Times New Roman"/>
          <w:b/>
          <w:sz w:val="28"/>
          <w:szCs w:val="32"/>
        </w:rPr>
        <w:t>突出问题整治。</w:t>
      </w:r>
      <w:r w:rsidRPr="00C90155">
        <w:rPr>
          <w:rFonts w:ascii="Times New Roman" w:eastAsia="仿宋_GB2312" w:hAnsi="Times New Roman" w:cs="Times New Roman"/>
          <w:sz w:val="28"/>
          <w:szCs w:val="32"/>
        </w:rPr>
        <w:t>坚持问题导向和目标导向相结合，以</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时时放心不下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的责任感，聚焦党中央高度重视、群众反映强烈以及工作中最突出、最需要注意的问题，实事求是、刀刃向内开展整治。主动查找</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表现在基层、根子在上面</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的问题，统筹协调、上下联动、合力解决。</w:t>
      </w:r>
    </w:p>
    <w:p w14:paraId="166D357D" w14:textId="77777777" w:rsidR="00C90155" w:rsidRDefault="00C90155" w:rsidP="00C90155">
      <w:pPr>
        <w:spacing w:line="500" w:lineRule="exact"/>
        <w:ind w:firstLineChars="200" w:firstLine="560"/>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w:t>
      </w:r>
      <w:proofErr w:type="gramStart"/>
      <w:r w:rsidRPr="00C90155">
        <w:rPr>
          <w:rFonts w:ascii="Times New Roman" w:eastAsia="仿宋_GB2312" w:hAnsi="Times New Roman" w:cs="Times New Roman"/>
          <w:sz w:val="28"/>
          <w:szCs w:val="32"/>
        </w:rPr>
        <w:t>践行</w:t>
      </w:r>
      <w:proofErr w:type="gramEnd"/>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两个维护</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的第一方阵。各级领导机关、党员领导干部要以更高标准和更严要求，抓好自身学习贯彻，抓好自身问题整改，</w:t>
      </w:r>
      <w:proofErr w:type="gramStart"/>
      <w:r w:rsidRPr="00C90155">
        <w:rPr>
          <w:rFonts w:ascii="Times New Roman" w:eastAsia="仿宋_GB2312" w:hAnsi="Times New Roman" w:cs="Times New Roman"/>
          <w:sz w:val="28"/>
          <w:szCs w:val="32"/>
        </w:rPr>
        <w:t>以上率</w:t>
      </w:r>
      <w:proofErr w:type="gramEnd"/>
      <w:r w:rsidRPr="00C90155">
        <w:rPr>
          <w:rFonts w:ascii="Times New Roman" w:eastAsia="仿宋_GB2312" w:hAnsi="Times New Roman" w:cs="Times New Roman"/>
          <w:sz w:val="28"/>
          <w:szCs w:val="32"/>
        </w:rPr>
        <w:t>下，示范带动。把巩固拓展主题教育成果情况纳入政治监督，作为领导班子和领导干部年度考核、党组织书记抓基层党建述职评议考核内容，通过巡视巡察、专项检查、督查督办、</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回</w:t>
      </w:r>
      <w:r w:rsidRPr="00C90155">
        <w:rPr>
          <w:rFonts w:ascii="Times New Roman" w:eastAsia="仿宋_GB2312" w:hAnsi="Times New Roman" w:cs="Times New Roman"/>
          <w:sz w:val="28"/>
          <w:szCs w:val="32"/>
        </w:rPr>
        <w:lastRenderedPageBreak/>
        <w:t>头看</w:t>
      </w:r>
      <w:r w:rsidRPr="00C90155">
        <w:rPr>
          <w:rFonts w:ascii="Times New Roman" w:eastAsia="仿宋_GB2312" w:hAnsi="Times New Roman" w:cs="Times New Roman"/>
          <w:sz w:val="28"/>
          <w:szCs w:val="32"/>
        </w:rPr>
        <w:t>”</w:t>
      </w:r>
      <w:r w:rsidRPr="00C90155">
        <w:rPr>
          <w:rFonts w:ascii="Times New Roman" w:eastAsia="仿宋_GB2312" w:hAnsi="Times New Roman" w:cs="Times New Roman"/>
          <w:sz w:val="28"/>
          <w:szCs w:val="32"/>
        </w:rPr>
        <w:t>等方式，加强评估问效。把主题教育探索的复盘推演、暗访抽查、政策答复、</w:t>
      </w:r>
      <w:proofErr w:type="gramStart"/>
      <w:r w:rsidRPr="00C90155">
        <w:rPr>
          <w:rFonts w:ascii="Times New Roman" w:eastAsia="仿宋_GB2312" w:hAnsi="Times New Roman" w:cs="Times New Roman"/>
          <w:sz w:val="28"/>
          <w:szCs w:val="32"/>
        </w:rPr>
        <w:t>同题共答等</w:t>
      </w:r>
      <w:proofErr w:type="gramEnd"/>
      <w:r w:rsidRPr="00C90155">
        <w:rPr>
          <w:rFonts w:ascii="Times New Roman" w:eastAsia="仿宋_GB2312" w:hAnsi="Times New Roman" w:cs="Times New Roman"/>
          <w:sz w:val="28"/>
          <w:szCs w:val="32"/>
        </w:rPr>
        <w:t>有效做法运用到日常工作的研究谋划、督促指导和推进落实中，推动各方面工作高质量发展。</w:t>
      </w:r>
    </w:p>
    <w:p w14:paraId="76A9C217" w14:textId="77777777" w:rsidR="00C90155" w:rsidRDefault="00C90155" w:rsidP="00C90155">
      <w:pPr>
        <w:widowControl/>
        <w:rPr>
          <w:rFonts w:ascii="Times New Roman" w:eastAsia="仿宋_GB2312" w:hAnsi="Times New Roman" w:cs="Times New Roman"/>
          <w:sz w:val="28"/>
          <w:szCs w:val="32"/>
        </w:rPr>
      </w:pPr>
      <w:r>
        <w:rPr>
          <w:rFonts w:ascii="Times New Roman" w:eastAsia="仿宋_GB2312" w:hAnsi="Times New Roman" w:cs="Times New Roman"/>
          <w:sz w:val="28"/>
          <w:szCs w:val="32"/>
        </w:rPr>
        <w:br w:type="page"/>
      </w:r>
    </w:p>
    <w:p w14:paraId="6987E9B5" w14:textId="77777777" w:rsidR="00C90155" w:rsidRPr="00C90155" w:rsidRDefault="00C90155" w:rsidP="00C90155">
      <w:pPr>
        <w:pStyle w:val="a3"/>
        <w:widowControl w:val="0"/>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00747ECB">
        <w:rPr>
          <w:rFonts w:ascii="Times New Roman" w:eastAsia="黑体" w:hAnsi="Times New Roman" w:cs="Times New Roman"/>
          <w:bCs/>
          <w:color w:val="000000" w:themeColor="text1"/>
          <w:sz w:val="28"/>
          <w:szCs w:val="32"/>
        </w:rPr>
        <w:t>5</w:t>
      </w:r>
    </w:p>
    <w:p w14:paraId="1E1DC09D" w14:textId="77777777" w:rsidR="00C90155" w:rsidRPr="00C90155" w:rsidRDefault="00AC2C56" w:rsidP="00C9015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AC2C56">
        <w:rPr>
          <w:rFonts w:ascii="Times New Roman" w:eastAsia="方正小标宋简体" w:hAnsi="Times New Roman" w:cs="Times New Roman" w:hint="eastAsia"/>
          <w:bCs/>
          <w:color w:val="000000" w:themeColor="text1"/>
          <w:sz w:val="36"/>
          <w:szCs w:val="44"/>
        </w:rPr>
        <w:t>党史学习教育工作条例</w:t>
      </w:r>
    </w:p>
    <w:p w14:paraId="7673042C" w14:textId="77777777" w:rsidR="00747ECB" w:rsidRDefault="00C90155" w:rsidP="00747ECB">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C90155">
        <w:rPr>
          <w:rFonts w:ascii="Times New Roman" w:eastAsia="楷体_GB2312" w:hAnsi="Times New Roman" w:cs="Times New Roman"/>
          <w:sz w:val="28"/>
          <w:szCs w:val="32"/>
        </w:rPr>
        <w:t>（</w:t>
      </w:r>
      <w:r w:rsidR="00747ECB" w:rsidRPr="00747ECB">
        <w:rPr>
          <w:rFonts w:ascii="Times New Roman" w:eastAsia="楷体_GB2312" w:hAnsi="Times New Roman" w:cs="Times New Roman" w:hint="eastAsia"/>
          <w:sz w:val="28"/>
          <w:szCs w:val="32"/>
        </w:rPr>
        <w:t>2024</w:t>
      </w:r>
      <w:r w:rsidR="00747ECB" w:rsidRPr="00747ECB">
        <w:rPr>
          <w:rFonts w:ascii="Times New Roman" w:eastAsia="楷体_GB2312" w:hAnsi="Times New Roman" w:cs="Times New Roman" w:hint="eastAsia"/>
          <w:sz w:val="28"/>
          <w:szCs w:val="32"/>
        </w:rPr>
        <w:t>年</w:t>
      </w:r>
      <w:r w:rsidR="00747ECB" w:rsidRPr="00747ECB">
        <w:rPr>
          <w:rFonts w:ascii="Times New Roman" w:eastAsia="楷体_GB2312" w:hAnsi="Times New Roman" w:cs="Times New Roman" w:hint="eastAsia"/>
          <w:sz w:val="28"/>
          <w:szCs w:val="32"/>
        </w:rPr>
        <w:t>1</w:t>
      </w:r>
      <w:r w:rsidR="00747ECB" w:rsidRPr="00747ECB">
        <w:rPr>
          <w:rFonts w:ascii="Times New Roman" w:eastAsia="楷体_GB2312" w:hAnsi="Times New Roman" w:cs="Times New Roman" w:hint="eastAsia"/>
          <w:sz w:val="28"/>
          <w:szCs w:val="32"/>
        </w:rPr>
        <w:t>月</w:t>
      </w:r>
      <w:r w:rsidR="00747ECB" w:rsidRPr="00747ECB">
        <w:rPr>
          <w:rFonts w:ascii="Times New Roman" w:eastAsia="楷体_GB2312" w:hAnsi="Times New Roman" w:cs="Times New Roman" w:hint="eastAsia"/>
          <w:sz w:val="28"/>
          <w:szCs w:val="32"/>
        </w:rPr>
        <w:t>18</w:t>
      </w:r>
      <w:r w:rsidR="00747ECB" w:rsidRPr="00747ECB">
        <w:rPr>
          <w:rFonts w:ascii="Times New Roman" w:eastAsia="楷体_GB2312" w:hAnsi="Times New Roman" w:cs="Times New Roman" w:hint="eastAsia"/>
          <w:sz w:val="28"/>
          <w:szCs w:val="32"/>
        </w:rPr>
        <w:t>日中共中央政治局常委会会议审议批准</w:t>
      </w:r>
    </w:p>
    <w:p w14:paraId="35741494" w14:textId="77777777" w:rsidR="00C90155" w:rsidRPr="00747ECB" w:rsidRDefault="00747ECB" w:rsidP="00747ECB">
      <w:pPr>
        <w:overflowPunct w:val="0"/>
        <w:snapToGrid w:val="0"/>
        <w:spacing w:beforeLines="50" w:before="156" w:afterLines="50" w:after="156" w:line="500" w:lineRule="exact"/>
        <w:jc w:val="center"/>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2024</w:t>
      </w:r>
      <w:r w:rsidRPr="00747ECB">
        <w:rPr>
          <w:rFonts w:ascii="Times New Roman" w:eastAsia="仿宋_GB2312" w:hAnsi="Times New Roman" w:cs="Times New Roman" w:hint="eastAsia"/>
          <w:sz w:val="28"/>
          <w:szCs w:val="32"/>
        </w:rPr>
        <w:t>年</w:t>
      </w:r>
      <w:r w:rsidRPr="00747ECB">
        <w:rPr>
          <w:rFonts w:ascii="Times New Roman" w:eastAsia="仿宋_GB2312" w:hAnsi="Times New Roman" w:cs="Times New Roman" w:hint="eastAsia"/>
          <w:sz w:val="28"/>
          <w:szCs w:val="32"/>
        </w:rPr>
        <w:t>2</w:t>
      </w:r>
      <w:r w:rsidRPr="00747ECB">
        <w:rPr>
          <w:rFonts w:ascii="Times New Roman" w:eastAsia="仿宋_GB2312" w:hAnsi="Times New Roman" w:cs="Times New Roman" w:hint="eastAsia"/>
          <w:sz w:val="28"/>
          <w:szCs w:val="32"/>
        </w:rPr>
        <w:t>月</w:t>
      </w:r>
      <w:r w:rsidRPr="00747ECB">
        <w:rPr>
          <w:rFonts w:ascii="Times New Roman" w:eastAsia="仿宋_GB2312" w:hAnsi="Times New Roman" w:cs="Times New Roman" w:hint="eastAsia"/>
          <w:sz w:val="28"/>
          <w:szCs w:val="32"/>
        </w:rPr>
        <w:t>5</w:t>
      </w:r>
      <w:r w:rsidRPr="00747ECB">
        <w:rPr>
          <w:rFonts w:ascii="Times New Roman" w:eastAsia="仿宋_GB2312" w:hAnsi="Times New Roman" w:cs="Times New Roman" w:hint="eastAsia"/>
          <w:sz w:val="28"/>
          <w:szCs w:val="32"/>
        </w:rPr>
        <w:t>日中共中央发布</w:t>
      </w:r>
      <w:r w:rsidR="00C90155" w:rsidRPr="00747ECB">
        <w:rPr>
          <w:rFonts w:ascii="Times New Roman" w:eastAsia="仿宋_GB2312" w:hAnsi="Times New Roman" w:cs="Times New Roman"/>
          <w:sz w:val="28"/>
          <w:szCs w:val="32"/>
        </w:rPr>
        <w:t>）</w:t>
      </w:r>
    </w:p>
    <w:p w14:paraId="414650B3" w14:textId="77777777"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第一章 总则</w:t>
      </w:r>
    </w:p>
    <w:p w14:paraId="4192C230"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第一条 </w:t>
      </w:r>
      <w:r w:rsidRPr="00747ECB">
        <w:rPr>
          <w:rFonts w:ascii="Times New Roman" w:eastAsia="仿宋_GB2312" w:hAnsi="Times New Roman" w:cs="Times New Roman" w:hint="eastAsia"/>
          <w:sz w:val="28"/>
          <w:szCs w:val="32"/>
        </w:rPr>
        <w:t>为了推动党史学习教育常态化长效化，推动全党全社会学好党史、用好党史，从党的历史中汲取智慧和力量，弘扬伟大建党精神，传承红色基因，赓续红色血脉，根据《中国共产党章程》，制定本条例。</w:t>
      </w:r>
    </w:p>
    <w:p w14:paraId="36307924"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第二条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14:paraId="7CA41B6A"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第三条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14:paraId="3EBC9A55"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第四条 </w:t>
      </w:r>
      <w:r w:rsidRPr="00747ECB">
        <w:rPr>
          <w:rFonts w:ascii="Times New Roman" w:eastAsia="仿宋_GB2312" w:hAnsi="Times New Roman" w:cs="Times New Roman" w:hint="eastAsia"/>
          <w:sz w:val="28"/>
          <w:szCs w:val="32"/>
        </w:rPr>
        <w:t>党史学习教育工作的主要任务是：</w:t>
      </w:r>
    </w:p>
    <w:p w14:paraId="64798D36"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14:paraId="262B44C2"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（二）学史增信。教育引导党员增强对马克思主义、共产主义的信仰，对中国特色社会主义的信念，对实现中华民族伟大复兴的信心，自觉做共产</w:t>
      </w:r>
      <w:r w:rsidRPr="00747ECB">
        <w:rPr>
          <w:rFonts w:ascii="Times New Roman" w:eastAsia="仿宋_GB2312" w:hAnsi="Times New Roman" w:cs="Times New Roman" w:hint="eastAsia"/>
          <w:sz w:val="28"/>
          <w:szCs w:val="32"/>
        </w:rPr>
        <w:lastRenderedPageBreak/>
        <w:t>主义远大理想、中国特色社会主义共同理想的坚定信仰者和忠实</w:t>
      </w:r>
      <w:proofErr w:type="gramStart"/>
      <w:r w:rsidRPr="00747ECB">
        <w:rPr>
          <w:rFonts w:ascii="Times New Roman" w:eastAsia="仿宋_GB2312" w:hAnsi="Times New Roman" w:cs="Times New Roman" w:hint="eastAsia"/>
          <w:sz w:val="28"/>
          <w:szCs w:val="32"/>
        </w:rPr>
        <w:t>践行</w:t>
      </w:r>
      <w:proofErr w:type="gramEnd"/>
      <w:r w:rsidRPr="00747ECB">
        <w:rPr>
          <w:rFonts w:ascii="Times New Roman" w:eastAsia="仿宋_GB2312" w:hAnsi="Times New Roman" w:cs="Times New Roman" w:hint="eastAsia"/>
          <w:sz w:val="28"/>
          <w:szCs w:val="32"/>
        </w:rPr>
        <w:t>者。</w:t>
      </w:r>
    </w:p>
    <w:p w14:paraId="64F98EC8"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（三）学史崇德。教育引导党员涵养高尚道德品质，崇尚对党忠诚的大德、造福人民的公德、严于律己的品德，做到始终忠于党、忠于人民。</w:t>
      </w:r>
    </w:p>
    <w:p w14:paraId="54E7735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（四）学史力行。教育引导党员坚持在锤炼党性上力行、在为民服务上力行、在推动发展上力行，不断提高政治判断力、政治领悟力、政治执行力，增强斗争本领，把握历史主动。</w:t>
      </w:r>
    </w:p>
    <w:p w14:paraId="4E416F0E"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第五条 </w:t>
      </w:r>
      <w:r w:rsidRPr="00747ECB">
        <w:rPr>
          <w:rFonts w:ascii="Times New Roman" w:eastAsia="仿宋_GB2312" w:hAnsi="Times New Roman" w:cs="Times New Roman" w:hint="eastAsia"/>
          <w:sz w:val="28"/>
          <w:szCs w:val="32"/>
        </w:rPr>
        <w:t>党史学习教育工作遵循以下原则：</w:t>
      </w:r>
    </w:p>
    <w:p w14:paraId="3F4E55B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（一）坚持党的全面领导；</w:t>
      </w:r>
    </w:p>
    <w:p w14:paraId="3B3BEB7B"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（二）坚持围绕中心、服务大局；</w:t>
      </w:r>
    </w:p>
    <w:p w14:paraId="04C5B3E4"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（三）坚持以史鉴今、资政育人；</w:t>
      </w:r>
    </w:p>
    <w:p w14:paraId="2F92DC04"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（四）坚持统筹谋划、开拓创新；</w:t>
      </w:r>
    </w:p>
    <w:p w14:paraId="300F430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（五）坚持分类指导、精准施策；</w:t>
      </w:r>
    </w:p>
    <w:p w14:paraId="548BE2A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（六）坚持唯物史观和正确党史观。</w:t>
      </w:r>
    </w:p>
    <w:p w14:paraId="1583CCFC" w14:textId="77777777" w:rsid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第六条 </w:t>
      </w:r>
      <w:r w:rsidRPr="00747ECB">
        <w:rPr>
          <w:rFonts w:ascii="Times New Roman" w:eastAsia="仿宋_GB2312" w:hAnsi="Times New Roman" w:cs="Times New Roman" w:hint="eastAsia"/>
          <w:sz w:val="28"/>
          <w:szCs w:val="32"/>
        </w:rPr>
        <w:t>党史学习教育工作坚持全面抓与重点抓相统一、</w:t>
      </w:r>
      <w:proofErr w:type="gramStart"/>
      <w:r w:rsidRPr="00747ECB">
        <w:rPr>
          <w:rFonts w:ascii="Times New Roman" w:eastAsia="仿宋_GB2312" w:hAnsi="Times New Roman" w:cs="Times New Roman" w:hint="eastAsia"/>
          <w:sz w:val="28"/>
          <w:szCs w:val="32"/>
        </w:rPr>
        <w:t>覆盖全党</w:t>
      </w:r>
      <w:proofErr w:type="gramEnd"/>
      <w:r w:rsidRPr="00747ECB">
        <w:rPr>
          <w:rFonts w:ascii="Times New Roman" w:eastAsia="仿宋_GB2312" w:hAnsi="Times New Roman" w:cs="Times New Roman" w:hint="eastAsia"/>
          <w:sz w:val="28"/>
          <w:szCs w:val="32"/>
        </w:rPr>
        <w:t>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14:paraId="7C5B939E" w14:textId="77777777"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第二章 领导体制和工作职责</w:t>
      </w:r>
    </w:p>
    <w:p w14:paraId="603B1DD1"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第七条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党史学习教育工作在党中央集中统一领导下，由中央宣传思想文化工作领导小组负责统筹协调、整体推进、督促落实。</w:t>
      </w:r>
    </w:p>
    <w:p w14:paraId="56F3B9D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中央宣传部、中央组织部、中央党史和文献研究院等部门按照职能职责，做好党史学习教育相关工作。</w:t>
      </w:r>
    </w:p>
    <w:p w14:paraId="5F2E0C14"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第八条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各级党委（党组）承担党史学习教育工作主体责任，领导本地区本部门本单位开展工作，整合相关资源，统筹各方力量，发挥优势，形成合力。</w:t>
      </w:r>
    </w:p>
    <w:p w14:paraId="04924F55"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第九条 </w:t>
      </w:r>
      <w:r w:rsidRPr="00747ECB">
        <w:rPr>
          <w:rFonts w:ascii="Times New Roman" w:eastAsia="仿宋_GB2312" w:hAnsi="Times New Roman" w:cs="Times New Roman" w:hint="eastAsia"/>
          <w:sz w:val="28"/>
          <w:szCs w:val="32"/>
        </w:rPr>
        <w:t>基层党组织承担党史学习教育工作直接责任，把党史学习教育融入日常、抓在经常。</w:t>
      </w:r>
    </w:p>
    <w:p w14:paraId="7BFA3137" w14:textId="77777777"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lastRenderedPageBreak/>
        <w:t>第三章 党史学习教育的内容</w:t>
      </w:r>
    </w:p>
    <w:p w14:paraId="483EF3CE"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坚持学党史和</w:t>
      </w:r>
      <w:proofErr w:type="gramStart"/>
      <w:r w:rsidRPr="00747ECB">
        <w:rPr>
          <w:rFonts w:ascii="Times New Roman" w:eastAsia="仿宋_GB2312" w:hAnsi="Times New Roman" w:cs="Times New Roman" w:hint="eastAsia"/>
          <w:sz w:val="28"/>
          <w:szCs w:val="32"/>
        </w:rPr>
        <w:t>悟思想</w:t>
      </w:r>
      <w:proofErr w:type="gramEnd"/>
      <w:r w:rsidRPr="00747ECB">
        <w:rPr>
          <w:rFonts w:ascii="Times New Roman" w:eastAsia="仿宋_GB2312" w:hAnsi="Times New Roman" w:cs="Times New Roman" w:hint="eastAsia"/>
          <w:sz w:val="28"/>
          <w:szCs w:val="32"/>
        </w:rPr>
        <w:t>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14:paraId="321C042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14:paraId="77D8D9C2"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第十一条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认真学习《关于若干历史问题的决议》、《关于建国以来党的若干历史问题的决议》、《中共中央关于党的百年奋斗重大成就和历史经验的决议》，学习毛泽东同志、邓小平同志、江泽民同志、胡锦涛同志关于党史的重要论述，学</w:t>
      </w:r>
      <w:proofErr w:type="gramStart"/>
      <w:r w:rsidRPr="00747ECB">
        <w:rPr>
          <w:rFonts w:ascii="Times New Roman" w:eastAsia="仿宋_GB2312" w:hAnsi="Times New Roman" w:cs="Times New Roman" w:hint="eastAsia"/>
          <w:sz w:val="28"/>
          <w:szCs w:val="32"/>
        </w:rPr>
        <w:t>习习近</w:t>
      </w:r>
      <w:proofErr w:type="gramEnd"/>
      <w:r w:rsidRPr="00747ECB">
        <w:rPr>
          <w:rFonts w:ascii="Times New Roman" w:eastAsia="仿宋_GB2312" w:hAnsi="Times New Roman" w:cs="Times New Roman" w:hint="eastAsia"/>
          <w:sz w:val="28"/>
          <w:szCs w:val="32"/>
        </w:rPr>
        <w:t>平总书记关于党史的重要论述和指示要求，理解和把握党中央关于党史的最新表述、评价和结论，自觉在思想上政治上行动上同以习近平同志为核心的党中央保持高度一致。</w:t>
      </w:r>
    </w:p>
    <w:p w14:paraId="5526D625"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第十二条 </w:t>
      </w:r>
      <w:r w:rsidRPr="00747ECB">
        <w:rPr>
          <w:rFonts w:ascii="Times New Roman" w:eastAsia="仿宋_GB2312" w:hAnsi="Times New Roman" w:cs="Times New Roman" w:hint="eastAsia"/>
          <w:sz w:val="28"/>
          <w:szCs w:val="32"/>
        </w:rPr>
        <w:t>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w:t>
      </w:r>
      <w:proofErr w:type="gramStart"/>
      <w:r w:rsidRPr="00747ECB">
        <w:rPr>
          <w:rFonts w:ascii="Times New Roman" w:eastAsia="仿宋_GB2312" w:hAnsi="Times New Roman" w:cs="Times New Roman" w:hint="eastAsia"/>
          <w:sz w:val="28"/>
          <w:szCs w:val="32"/>
        </w:rPr>
        <w:t>作出</w:t>
      </w:r>
      <w:proofErr w:type="gramEnd"/>
      <w:r w:rsidRPr="00747ECB">
        <w:rPr>
          <w:rFonts w:ascii="Times New Roman" w:eastAsia="仿宋_GB2312" w:hAnsi="Times New Roman" w:cs="Times New Roman" w:hint="eastAsia"/>
          <w:sz w:val="28"/>
          <w:szCs w:val="32"/>
        </w:rPr>
        <w:t>的历史性贡献。</w:t>
      </w:r>
    </w:p>
    <w:p w14:paraId="4DF22E38"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第十三条 </w:t>
      </w:r>
      <w:r w:rsidRPr="00747ECB">
        <w:rPr>
          <w:rFonts w:ascii="Times New Roman" w:eastAsia="仿宋_GB2312" w:hAnsi="Times New Roman" w:cs="Times New Roman" w:hint="eastAsia"/>
          <w:sz w:val="28"/>
          <w:szCs w:val="32"/>
        </w:rPr>
        <w:t>学习和运用党在长期奋斗中积累的宝贵历史经验，坚持党的领导，坚持人民至上，坚持理论创新，坚持独立自主，坚持中国道路，坚持胸怀天下，坚持开拓创新，坚持敢于斗争，坚持统一战线，坚持自我革命。</w:t>
      </w:r>
    </w:p>
    <w:p w14:paraId="5EE3FFF2"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第十四条 </w:t>
      </w:r>
      <w:r w:rsidRPr="00747ECB">
        <w:rPr>
          <w:rFonts w:ascii="Times New Roman" w:eastAsia="仿宋_GB2312" w:hAnsi="Times New Roman" w:cs="Times New Roman" w:hint="eastAsia"/>
          <w:sz w:val="28"/>
          <w:szCs w:val="32"/>
        </w:rPr>
        <w:t>弘扬伟大建党精神，坚持真理、坚守理想，</w:t>
      </w:r>
      <w:proofErr w:type="gramStart"/>
      <w:r w:rsidRPr="00747ECB">
        <w:rPr>
          <w:rFonts w:ascii="Times New Roman" w:eastAsia="仿宋_GB2312" w:hAnsi="Times New Roman" w:cs="Times New Roman" w:hint="eastAsia"/>
          <w:sz w:val="28"/>
          <w:szCs w:val="32"/>
        </w:rPr>
        <w:t>践行</w:t>
      </w:r>
      <w:proofErr w:type="gramEnd"/>
      <w:r w:rsidRPr="00747ECB">
        <w:rPr>
          <w:rFonts w:ascii="Times New Roman" w:eastAsia="仿宋_GB2312" w:hAnsi="Times New Roman" w:cs="Times New Roman" w:hint="eastAsia"/>
          <w:sz w:val="28"/>
          <w:szCs w:val="32"/>
        </w:rPr>
        <w:t>初心、担当使命，不怕牺牲、英勇斗争，对党忠诚、不负人民，为强国建设、民族复兴提供精神力量。</w:t>
      </w:r>
    </w:p>
    <w:p w14:paraId="6BDECC71" w14:textId="77777777" w:rsid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lastRenderedPageBreak/>
        <w:t xml:space="preserve">　</w:t>
      </w:r>
      <w:r w:rsidRPr="00747ECB">
        <w:rPr>
          <w:rFonts w:ascii="楷体_GB2312" w:eastAsia="楷体_GB2312" w:hAnsi="Times New Roman" w:cs="Times New Roman" w:hint="eastAsia"/>
          <w:b/>
          <w:sz w:val="28"/>
          <w:szCs w:val="32"/>
        </w:rPr>
        <w:t xml:space="preserve">　第十五条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14:paraId="5D55E99C" w14:textId="77777777"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第四章 党史学习教育的主要方式</w:t>
      </w:r>
    </w:p>
    <w:p w14:paraId="43EFE881"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第十六条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党员应当按照党章和有关党内法规要求，根据自身实际，通过阅读党史著作、开展研讨交流、参加教育培训、参观红色场馆、参加实践活动等形式学习党史。</w:t>
      </w:r>
    </w:p>
    <w:p w14:paraId="65B766BE"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第十七条 </w:t>
      </w:r>
      <w:r w:rsidRPr="00747ECB">
        <w:rPr>
          <w:rFonts w:ascii="Times New Roman" w:eastAsia="仿宋_GB2312" w:hAnsi="Times New Roman" w:cs="Times New Roman" w:hint="eastAsia"/>
          <w:sz w:val="28"/>
          <w:szCs w:val="32"/>
        </w:rPr>
        <w:t>各级党委（党组）理论学习中心组应当把党史作为集体学习的重要内容，纳入学习计划。</w:t>
      </w:r>
    </w:p>
    <w:p w14:paraId="47ED649C"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第十八条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14:paraId="7939897D"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第十九条 </w:t>
      </w:r>
      <w:r w:rsidRPr="00747ECB">
        <w:rPr>
          <w:rFonts w:ascii="Times New Roman" w:eastAsia="仿宋_GB2312" w:hAnsi="Times New Roman" w:cs="Times New Roman" w:hint="eastAsia"/>
          <w:sz w:val="28"/>
          <w:szCs w:val="32"/>
        </w:rPr>
        <w:t>基层党组织应当把党史学习教育纳入年度工作计划，通过“三会一课”、主题党日等形式开展党史学习教育，每年至少组织</w:t>
      </w:r>
      <w:r w:rsidRPr="00747ECB">
        <w:rPr>
          <w:rFonts w:ascii="Times New Roman" w:eastAsia="仿宋_GB2312" w:hAnsi="Times New Roman" w:cs="Times New Roman" w:hint="eastAsia"/>
          <w:sz w:val="28"/>
          <w:szCs w:val="32"/>
        </w:rPr>
        <w:t>1</w:t>
      </w:r>
      <w:r w:rsidRPr="00747ECB">
        <w:rPr>
          <w:rFonts w:ascii="Times New Roman" w:eastAsia="仿宋_GB2312" w:hAnsi="Times New Roman" w:cs="Times New Roman" w:hint="eastAsia"/>
          <w:sz w:val="28"/>
          <w:szCs w:val="32"/>
        </w:rPr>
        <w:t>次以党史为主要内容的学习或者主题党日。在发展党员过程中，教育引导入党积极分子认真学习党史。</w:t>
      </w:r>
    </w:p>
    <w:p w14:paraId="2F5C71EE"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用好学校思想政治理论课渠道，推进大中小学思想政治教育一体化建设，推动党史进教材、进课堂、进头脑，发挥党史立德树人的重要作用。</w:t>
      </w:r>
    </w:p>
    <w:p w14:paraId="088B7222"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第二十一条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用好革命博物馆、纪念馆、党史馆、烈士纪念设施、革命旧址等红色资源，保护利用好革命文物，精心设计展览陈列、红色旅游线路、学习体验线路，加强革命传统教育、爱国主义教育、思想道德教育。</w:t>
      </w:r>
    </w:p>
    <w:p w14:paraId="68A63E71"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第二十二条 </w:t>
      </w:r>
      <w:r w:rsidRPr="00747ECB">
        <w:rPr>
          <w:rFonts w:ascii="Times New Roman" w:eastAsia="仿宋_GB2312" w:hAnsi="Times New Roman" w:cs="Times New Roman" w:hint="eastAsia"/>
          <w:sz w:val="28"/>
          <w:szCs w:val="32"/>
        </w:rPr>
        <w:t>把党史学习教育融入重大主题宣传，与新中国史、改革开放史、社会主义发展史、中华民族发展史宣传教育结合起来，加强舆论引导，</w:t>
      </w:r>
      <w:r w:rsidRPr="00747ECB">
        <w:rPr>
          <w:rFonts w:ascii="Times New Roman" w:eastAsia="仿宋_GB2312" w:hAnsi="Times New Roman" w:cs="Times New Roman" w:hint="eastAsia"/>
          <w:sz w:val="28"/>
          <w:szCs w:val="32"/>
        </w:rPr>
        <w:lastRenderedPageBreak/>
        <w:t>弘扬主旋律，</w:t>
      </w:r>
      <w:proofErr w:type="gramStart"/>
      <w:r w:rsidRPr="00747ECB">
        <w:rPr>
          <w:rFonts w:ascii="Times New Roman" w:eastAsia="仿宋_GB2312" w:hAnsi="Times New Roman" w:cs="Times New Roman" w:hint="eastAsia"/>
          <w:sz w:val="28"/>
          <w:szCs w:val="32"/>
        </w:rPr>
        <w:t>传播正</w:t>
      </w:r>
      <w:proofErr w:type="gramEnd"/>
      <w:r w:rsidRPr="00747ECB">
        <w:rPr>
          <w:rFonts w:ascii="Times New Roman" w:eastAsia="仿宋_GB2312" w:hAnsi="Times New Roman" w:cs="Times New Roman" w:hint="eastAsia"/>
          <w:sz w:val="28"/>
          <w:szCs w:val="32"/>
        </w:rPr>
        <w:t>能量。</w:t>
      </w:r>
    </w:p>
    <w:p w14:paraId="4CB668D1"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做好重要节庆日、纪念日和重大党史事件纪念工作，按照党中央有关规定办好</w:t>
      </w:r>
      <w:proofErr w:type="gramStart"/>
      <w:r w:rsidRPr="00747ECB">
        <w:rPr>
          <w:rFonts w:ascii="Times New Roman" w:eastAsia="仿宋_GB2312" w:hAnsi="Times New Roman" w:cs="Times New Roman" w:hint="eastAsia"/>
          <w:sz w:val="28"/>
          <w:szCs w:val="32"/>
        </w:rPr>
        <w:t>已故党</w:t>
      </w:r>
      <w:proofErr w:type="gramEnd"/>
      <w:r w:rsidRPr="00747ECB">
        <w:rPr>
          <w:rFonts w:ascii="Times New Roman" w:eastAsia="仿宋_GB2312" w:hAnsi="Times New Roman" w:cs="Times New Roman" w:hint="eastAsia"/>
          <w:sz w:val="28"/>
          <w:szCs w:val="32"/>
        </w:rPr>
        <w:t>和国家领导同志诞辰纪念活动，开展重大党史事件、重要党史人物和烈士纪念活动。</w:t>
      </w:r>
    </w:p>
    <w:p w14:paraId="0CDFE5C2"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第二十三条 </w:t>
      </w:r>
      <w:r w:rsidRPr="00747ECB">
        <w:rPr>
          <w:rFonts w:ascii="Times New Roman" w:eastAsia="仿宋_GB2312" w:hAnsi="Times New Roman" w:cs="Times New Roman" w:hint="eastAsia"/>
          <w:sz w:val="28"/>
          <w:szCs w:val="32"/>
        </w:rPr>
        <w:t>用好图书、报刊、广播、电影、电视等传播媒介，用好文学、影视、音乐、戏剧、美术等艺术形式，充分发挥文献档案、红色书信、革命诗词等教育价值，鼓励各地利用公共空间开展党史学习教育。</w:t>
      </w:r>
    </w:p>
    <w:p w14:paraId="047DF010"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用好互联网技术和新媒体手段，通过党史网站（频道）、网上纪念馆以及微博、微信、短视频、移动客户端等网络平台，打造党史</w:t>
      </w:r>
      <w:proofErr w:type="gramStart"/>
      <w:r w:rsidRPr="00747ECB">
        <w:rPr>
          <w:rFonts w:ascii="Times New Roman" w:eastAsia="仿宋_GB2312" w:hAnsi="Times New Roman" w:cs="Times New Roman" w:hint="eastAsia"/>
          <w:sz w:val="28"/>
          <w:szCs w:val="32"/>
        </w:rPr>
        <w:t>融媒体</w:t>
      </w:r>
      <w:proofErr w:type="gramEnd"/>
      <w:r w:rsidRPr="00747ECB">
        <w:rPr>
          <w:rFonts w:ascii="Times New Roman" w:eastAsia="仿宋_GB2312" w:hAnsi="Times New Roman" w:cs="Times New Roman" w:hint="eastAsia"/>
          <w:sz w:val="28"/>
          <w:szCs w:val="32"/>
        </w:rPr>
        <w:t>作品，增强党史学习教育吸引力感染力。</w:t>
      </w:r>
    </w:p>
    <w:p w14:paraId="6E6F4C35" w14:textId="77777777" w:rsid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第二十四条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用好新时代文明实践中心、县级</w:t>
      </w:r>
      <w:proofErr w:type="gramStart"/>
      <w:r w:rsidRPr="00747ECB">
        <w:rPr>
          <w:rFonts w:ascii="Times New Roman" w:eastAsia="仿宋_GB2312" w:hAnsi="Times New Roman" w:cs="Times New Roman" w:hint="eastAsia"/>
          <w:sz w:val="28"/>
          <w:szCs w:val="32"/>
        </w:rPr>
        <w:t>融媒体</w:t>
      </w:r>
      <w:proofErr w:type="gramEnd"/>
      <w:r w:rsidRPr="00747ECB">
        <w:rPr>
          <w:rFonts w:ascii="Times New Roman" w:eastAsia="仿宋_GB2312" w:hAnsi="Times New Roman" w:cs="Times New Roman" w:hint="eastAsia"/>
          <w:sz w:val="28"/>
          <w:szCs w:val="32"/>
        </w:rPr>
        <w:t>中心和农家书屋、职工书屋等平台，运用报告会、座谈会、知识竞赛、宣讲活动、读书活动等形式，发挥革命英烈、功勋模范、先进典型、时代楷模的示范引领作用，把党史学习教育融入精神文明创建和群众性文化活动。</w:t>
      </w:r>
    </w:p>
    <w:p w14:paraId="3ECB8883" w14:textId="77777777"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第五章 保障和监督</w:t>
      </w:r>
    </w:p>
    <w:p w14:paraId="2140DBCA"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第二十五条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党史和文献部门应当发挥党的历史和理论研究专门机构作用，制定党史和文献工作规划，组织开展党史研究、党史著作编写、党史宣传教育、党史资料征集等工作。</w:t>
      </w:r>
    </w:p>
    <w:p w14:paraId="503C91D3"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各地区各部门各单位应当准确记载本地区本部门本单位党的工作，为党史和文献部门提供资料支持。</w:t>
      </w:r>
    </w:p>
    <w:p w14:paraId="3EB32365"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第二十六条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加强中共党史</w:t>
      </w:r>
      <w:proofErr w:type="gramStart"/>
      <w:r w:rsidRPr="00747ECB">
        <w:rPr>
          <w:rFonts w:ascii="Times New Roman" w:eastAsia="仿宋_GB2312" w:hAnsi="Times New Roman" w:cs="Times New Roman" w:hint="eastAsia"/>
          <w:sz w:val="28"/>
          <w:szCs w:val="32"/>
        </w:rPr>
        <w:t>党建学</w:t>
      </w:r>
      <w:proofErr w:type="gramEnd"/>
      <w:r w:rsidRPr="00747ECB">
        <w:rPr>
          <w:rFonts w:ascii="Times New Roman" w:eastAsia="仿宋_GB2312" w:hAnsi="Times New Roman" w:cs="Times New Roman" w:hint="eastAsia"/>
          <w:sz w:val="28"/>
          <w:szCs w:val="32"/>
        </w:rPr>
        <w:t>一级学科建设，做好人才培养、课程设置、师资队伍建设、科学研究、学术交流等工作。加强党史精品课程建设，建立完善党史精品课程库，利用网络平台、线上课堂等形式，共享优质资源。</w:t>
      </w:r>
    </w:p>
    <w:p w14:paraId="7961A810"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第二十七条 </w:t>
      </w:r>
      <w:r w:rsidRPr="00747ECB">
        <w:rPr>
          <w:rFonts w:ascii="Times New Roman" w:eastAsia="仿宋_GB2312" w:hAnsi="Times New Roman" w:cs="Times New Roman" w:hint="eastAsia"/>
          <w:sz w:val="28"/>
          <w:szCs w:val="32"/>
        </w:rPr>
        <w:t>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14:paraId="32796DDE"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lastRenderedPageBreak/>
        <w:t xml:space="preserve">　</w:t>
      </w:r>
      <w:r w:rsidRPr="00747ECB">
        <w:rPr>
          <w:rFonts w:ascii="楷体_GB2312" w:eastAsia="楷体_GB2312" w:hAnsi="Times New Roman" w:cs="Times New Roman" w:hint="eastAsia"/>
          <w:b/>
          <w:sz w:val="28"/>
          <w:szCs w:val="32"/>
        </w:rPr>
        <w:t xml:space="preserve">　第二十八条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以及党委宣传部门、党史和文献部门等应当严格落实意识形态工作责任制，严把政治关。正确处理历史和现实、政治和学术、研究和宣传等关系，旗帜鲜明反对历史虚无主义等错误思潮和观点，自觉与</w:t>
      </w:r>
      <w:proofErr w:type="gramStart"/>
      <w:r w:rsidRPr="00747ECB">
        <w:rPr>
          <w:rFonts w:ascii="Times New Roman" w:eastAsia="仿宋_GB2312" w:hAnsi="Times New Roman" w:cs="Times New Roman" w:hint="eastAsia"/>
          <w:sz w:val="28"/>
          <w:szCs w:val="32"/>
        </w:rPr>
        <w:t>丑化党</w:t>
      </w:r>
      <w:proofErr w:type="gramEnd"/>
      <w:r w:rsidRPr="00747ECB">
        <w:rPr>
          <w:rFonts w:ascii="Times New Roman" w:eastAsia="仿宋_GB2312" w:hAnsi="Times New Roman" w:cs="Times New Roman" w:hint="eastAsia"/>
          <w:sz w:val="28"/>
          <w:szCs w:val="32"/>
        </w:rPr>
        <w:t>和国家形象、诋毁党和国家领导人、抹黑英雄模范、</w:t>
      </w:r>
      <w:proofErr w:type="gramStart"/>
      <w:r w:rsidRPr="00747ECB">
        <w:rPr>
          <w:rFonts w:ascii="Times New Roman" w:eastAsia="仿宋_GB2312" w:hAnsi="Times New Roman" w:cs="Times New Roman" w:hint="eastAsia"/>
          <w:sz w:val="28"/>
          <w:szCs w:val="32"/>
        </w:rPr>
        <w:t>歪曲党</w:t>
      </w:r>
      <w:proofErr w:type="gramEnd"/>
      <w:r w:rsidRPr="00747ECB">
        <w:rPr>
          <w:rFonts w:ascii="Times New Roman" w:eastAsia="仿宋_GB2312" w:hAnsi="Times New Roman" w:cs="Times New Roman" w:hint="eastAsia"/>
          <w:sz w:val="28"/>
          <w:szCs w:val="32"/>
        </w:rPr>
        <w:t>的历史等言行作斗争。坚决反对形式主义、官僚主义，抵制庸俗化、娱乐化，防止“低级红”、“高级黑”。</w:t>
      </w:r>
    </w:p>
    <w:p w14:paraId="7778A175"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楷体_GB2312" w:eastAsia="楷体_GB2312" w:hAnsi="Times New Roman" w:cs="Times New Roman" w:hint="eastAsia"/>
          <w:b/>
          <w:sz w:val="28"/>
          <w:szCs w:val="32"/>
        </w:rPr>
        <w:t xml:space="preserve">　　第二十九条 </w:t>
      </w:r>
      <w:r w:rsidRPr="00747ECB">
        <w:rPr>
          <w:rFonts w:ascii="Times New Roman" w:eastAsia="仿宋_GB2312" w:hAnsi="Times New Roman" w:cs="Times New Roman" w:hint="eastAsia"/>
          <w:sz w:val="28"/>
          <w:szCs w:val="32"/>
        </w:rPr>
        <w:t>党史学习教育工作经费列入本级预算。</w:t>
      </w:r>
    </w:p>
    <w:p w14:paraId="69D6EE1A"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开展党史学习教育，应当坚持勤俭节约，充分利用当地条件就地组织开展相关活动，严禁以学习教育为名变相公款旅游。严禁</w:t>
      </w:r>
      <w:proofErr w:type="gramStart"/>
      <w:r w:rsidRPr="00747ECB">
        <w:rPr>
          <w:rFonts w:ascii="Times New Roman" w:eastAsia="仿宋_GB2312" w:hAnsi="Times New Roman" w:cs="Times New Roman" w:hint="eastAsia"/>
          <w:sz w:val="28"/>
          <w:szCs w:val="32"/>
        </w:rPr>
        <w:t>借学习</w:t>
      </w:r>
      <w:proofErr w:type="gramEnd"/>
      <w:r w:rsidRPr="00747ECB">
        <w:rPr>
          <w:rFonts w:ascii="Times New Roman" w:eastAsia="仿宋_GB2312" w:hAnsi="Times New Roman" w:cs="Times New Roman" w:hint="eastAsia"/>
          <w:sz w:val="28"/>
          <w:szCs w:val="32"/>
        </w:rPr>
        <w:t>教育搞不当营商活动，硬性摊派征订辅导读物、音像制品等学习资料。</w:t>
      </w:r>
    </w:p>
    <w:p w14:paraId="75794B29"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第三十条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各级党委（党组）应当加强对党史学习教育工作开展情况的监督检查，将其纳入党建工作责任制，纳入领导班子、领导干部目标管理和考核体系，纳入巡视巡察内容。</w:t>
      </w:r>
    </w:p>
    <w:p w14:paraId="49455D6E"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第三十一条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各级党委（党组）原则上每</w:t>
      </w:r>
      <w:r w:rsidRPr="00747ECB">
        <w:rPr>
          <w:rFonts w:ascii="Times New Roman" w:eastAsia="仿宋_GB2312" w:hAnsi="Times New Roman" w:cs="Times New Roman" w:hint="eastAsia"/>
          <w:sz w:val="28"/>
          <w:szCs w:val="32"/>
        </w:rPr>
        <w:t>5</w:t>
      </w:r>
      <w:r w:rsidRPr="00747ECB">
        <w:rPr>
          <w:rFonts w:ascii="Times New Roman" w:eastAsia="仿宋_GB2312" w:hAnsi="Times New Roman" w:cs="Times New Roman" w:hint="eastAsia"/>
          <w:sz w:val="28"/>
          <w:szCs w:val="32"/>
        </w:rPr>
        <w:t>年组织开展</w:t>
      </w:r>
      <w:r w:rsidRPr="00747ECB">
        <w:rPr>
          <w:rFonts w:ascii="Times New Roman" w:eastAsia="仿宋_GB2312" w:hAnsi="Times New Roman" w:cs="Times New Roman" w:hint="eastAsia"/>
          <w:sz w:val="28"/>
          <w:szCs w:val="32"/>
        </w:rPr>
        <w:t>1</w:t>
      </w:r>
      <w:r w:rsidRPr="00747ECB">
        <w:rPr>
          <w:rFonts w:ascii="Times New Roman" w:eastAsia="仿宋_GB2312" w:hAnsi="Times New Roman" w:cs="Times New Roman" w:hint="eastAsia"/>
          <w:sz w:val="28"/>
          <w:szCs w:val="32"/>
        </w:rPr>
        <w:t>次党史学习教育工作情况综合评估，充分运用评估结果，不断改进党史学习教育工作。</w:t>
      </w:r>
    </w:p>
    <w:p w14:paraId="051E106B"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对党史学习教育工作中成绩突出的集体和个人，按照有关规定给予表彰奖励。</w:t>
      </w:r>
    </w:p>
    <w:p w14:paraId="6D6888F9"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违反本条例有关规定的，根据情节轻重，依规依纪依法予以处理、处分。</w:t>
      </w:r>
    </w:p>
    <w:p w14:paraId="5E5BA9D2" w14:textId="77777777" w:rsidR="00747ECB" w:rsidRPr="00747ECB" w:rsidRDefault="00747ECB" w:rsidP="00747ECB">
      <w:pPr>
        <w:spacing w:beforeLines="50" w:before="156" w:afterLines="50" w:after="156" w:line="500" w:lineRule="exact"/>
        <w:jc w:val="center"/>
        <w:rPr>
          <w:rFonts w:ascii="黑体" w:eastAsia="黑体" w:hAnsi="黑体" w:cs="Times New Roman"/>
          <w:sz w:val="28"/>
          <w:szCs w:val="32"/>
        </w:rPr>
      </w:pPr>
      <w:r w:rsidRPr="00747ECB">
        <w:rPr>
          <w:rFonts w:ascii="黑体" w:eastAsia="黑体" w:hAnsi="黑体" w:cs="Times New Roman" w:hint="eastAsia"/>
          <w:sz w:val="28"/>
          <w:szCs w:val="32"/>
        </w:rPr>
        <w:t>第六章 附则</w:t>
      </w:r>
    </w:p>
    <w:p w14:paraId="7D8ED6BF"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第三十二条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军队党史学习教育工作规定，由中央军事委员会根据本条例制定。</w:t>
      </w:r>
    </w:p>
    <w:p w14:paraId="6BD14815" w14:textId="77777777" w:rsidR="00747ECB" w:rsidRPr="00747ECB"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第三十三条 </w:t>
      </w:r>
      <w:r w:rsidRPr="00747ECB">
        <w:rPr>
          <w:rFonts w:ascii="Times New Roman" w:eastAsia="仿宋_GB2312" w:hAnsi="Times New Roman" w:cs="Times New Roman" w:hint="eastAsia"/>
          <w:sz w:val="28"/>
          <w:szCs w:val="32"/>
        </w:rPr>
        <w:t>本条例由中央宣传部、中央组织部、中央党史和文献研究院负责解释。</w:t>
      </w:r>
    </w:p>
    <w:p w14:paraId="56C740A5" w14:textId="77777777" w:rsidR="00135658" w:rsidRDefault="00747ECB" w:rsidP="00747ECB">
      <w:pPr>
        <w:spacing w:line="500" w:lineRule="exact"/>
        <w:rPr>
          <w:rFonts w:ascii="Times New Roman" w:eastAsia="仿宋_GB2312" w:hAnsi="Times New Roman" w:cs="Times New Roman"/>
          <w:sz w:val="28"/>
          <w:szCs w:val="32"/>
        </w:rPr>
      </w:pPr>
      <w:r w:rsidRPr="00747ECB">
        <w:rPr>
          <w:rFonts w:ascii="Times New Roman" w:eastAsia="仿宋_GB2312" w:hAnsi="Times New Roman" w:cs="Times New Roman" w:hint="eastAsia"/>
          <w:sz w:val="28"/>
          <w:szCs w:val="32"/>
        </w:rPr>
        <w:t xml:space="preserve">　</w:t>
      </w:r>
      <w:r w:rsidRPr="00747ECB">
        <w:rPr>
          <w:rFonts w:ascii="楷体_GB2312" w:eastAsia="楷体_GB2312" w:hAnsi="Times New Roman" w:cs="Times New Roman" w:hint="eastAsia"/>
          <w:b/>
          <w:sz w:val="28"/>
          <w:szCs w:val="32"/>
        </w:rPr>
        <w:t xml:space="preserve">　第三十四条</w:t>
      </w:r>
      <w:r w:rsidRPr="00747ECB">
        <w:rPr>
          <w:rFonts w:ascii="Times New Roman" w:eastAsia="仿宋_GB2312" w:hAnsi="Times New Roman" w:cs="Times New Roman" w:hint="eastAsia"/>
          <w:sz w:val="28"/>
          <w:szCs w:val="32"/>
        </w:rPr>
        <w:t xml:space="preserve"> </w:t>
      </w:r>
      <w:r w:rsidRPr="00747ECB">
        <w:rPr>
          <w:rFonts w:ascii="Times New Roman" w:eastAsia="仿宋_GB2312" w:hAnsi="Times New Roman" w:cs="Times New Roman" w:hint="eastAsia"/>
          <w:sz w:val="28"/>
          <w:szCs w:val="32"/>
        </w:rPr>
        <w:t>本条例自发布之日起施行。</w:t>
      </w:r>
    </w:p>
    <w:p w14:paraId="3507CCE3" w14:textId="77777777" w:rsidR="00135658" w:rsidRDefault="00135658">
      <w:pPr>
        <w:widowControl/>
        <w:jc w:val="left"/>
        <w:rPr>
          <w:rFonts w:ascii="Times New Roman" w:eastAsia="仿宋_GB2312" w:hAnsi="Times New Roman" w:cs="Times New Roman"/>
          <w:sz w:val="28"/>
          <w:szCs w:val="32"/>
        </w:rPr>
      </w:pPr>
      <w:r>
        <w:rPr>
          <w:rFonts w:ascii="Times New Roman" w:eastAsia="仿宋_GB2312" w:hAnsi="Times New Roman" w:cs="Times New Roman"/>
          <w:sz w:val="28"/>
          <w:szCs w:val="32"/>
        </w:rPr>
        <w:br w:type="page"/>
      </w:r>
    </w:p>
    <w:p w14:paraId="074BFD3B" w14:textId="77777777" w:rsidR="00135658" w:rsidRPr="00C90155" w:rsidRDefault="00135658" w:rsidP="00135658">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6</w:t>
      </w:r>
    </w:p>
    <w:p w14:paraId="093E6EF8" w14:textId="77777777" w:rsidR="00135658" w:rsidRPr="00C90155" w:rsidRDefault="00135658" w:rsidP="00135658">
      <w:pPr>
        <w:spacing w:beforeLines="50" w:before="156" w:afterLines="50" w:after="156" w:line="500" w:lineRule="exact"/>
        <w:jc w:val="center"/>
        <w:rPr>
          <w:rFonts w:ascii="Times New Roman" w:eastAsia="方正小标宋简体" w:hAnsi="Times New Roman" w:cs="Times New Roman"/>
          <w:spacing w:val="-4"/>
          <w:sz w:val="36"/>
          <w:szCs w:val="32"/>
        </w:rPr>
      </w:pPr>
      <w:r w:rsidRPr="00135658">
        <w:rPr>
          <w:rFonts w:ascii="Times New Roman" w:eastAsia="方正小标宋简体" w:hAnsi="Times New Roman" w:cs="Times New Roman" w:hint="eastAsia"/>
          <w:spacing w:val="-4"/>
          <w:sz w:val="36"/>
          <w:szCs w:val="32"/>
        </w:rPr>
        <w:t>2024</w:t>
      </w:r>
      <w:r w:rsidRPr="00135658">
        <w:rPr>
          <w:rFonts w:ascii="Times New Roman" w:eastAsia="方正小标宋简体" w:hAnsi="Times New Roman" w:cs="Times New Roman" w:hint="eastAsia"/>
          <w:spacing w:val="-4"/>
          <w:sz w:val="36"/>
          <w:szCs w:val="32"/>
        </w:rPr>
        <w:t>年第一季度“反腐倡廉每季一课”</w:t>
      </w:r>
      <w:r>
        <w:rPr>
          <w:rFonts w:ascii="Times New Roman" w:eastAsia="方正小标宋简体" w:hAnsi="Times New Roman" w:cs="Times New Roman" w:hint="eastAsia"/>
          <w:spacing w:val="-4"/>
          <w:sz w:val="36"/>
          <w:szCs w:val="32"/>
        </w:rPr>
        <w:t>清单</w:t>
      </w:r>
    </w:p>
    <w:p w14:paraId="3B33CBDA" w14:textId="77777777" w:rsidR="00135658" w:rsidRDefault="00135658" w:rsidP="00135658">
      <w:pPr>
        <w:spacing w:line="500" w:lineRule="exact"/>
        <w:ind w:firstLineChars="200" w:firstLine="560"/>
        <w:rPr>
          <w:rFonts w:ascii="Times New Roman" w:eastAsia="仿宋_GB2312" w:hAnsi="Times New Roman" w:cs="Times New Roman"/>
          <w:sz w:val="28"/>
          <w:szCs w:val="32"/>
        </w:rPr>
      </w:pPr>
    </w:p>
    <w:p w14:paraId="4D204708" w14:textId="77777777" w:rsidR="00135658" w:rsidRPr="00135658" w:rsidRDefault="00135658" w:rsidP="00135658">
      <w:pPr>
        <w:spacing w:line="500" w:lineRule="exact"/>
        <w:ind w:firstLineChars="200" w:firstLine="560"/>
        <w:rPr>
          <w:rFonts w:ascii="黑体" w:eastAsia="黑体" w:hAnsi="黑体" w:cs="Times New Roman"/>
          <w:sz w:val="28"/>
          <w:szCs w:val="32"/>
        </w:rPr>
      </w:pPr>
      <w:r w:rsidRPr="00135658">
        <w:rPr>
          <w:rFonts w:ascii="黑体" w:eastAsia="黑体" w:hAnsi="黑体" w:cs="Times New Roman" w:hint="eastAsia"/>
          <w:sz w:val="28"/>
          <w:szCs w:val="32"/>
        </w:rPr>
        <w:t>一、</w:t>
      </w:r>
      <w:r>
        <w:rPr>
          <w:rFonts w:ascii="黑体" w:eastAsia="黑体" w:hAnsi="黑体" w:cs="Times New Roman" w:hint="eastAsia"/>
          <w:sz w:val="28"/>
          <w:szCs w:val="32"/>
        </w:rPr>
        <w:t>师生党支部</w:t>
      </w:r>
      <w:r w:rsidRPr="00135658">
        <w:rPr>
          <w:rFonts w:ascii="黑体" w:eastAsia="黑体" w:hAnsi="黑体" w:cs="Times New Roman" w:hint="eastAsia"/>
          <w:sz w:val="28"/>
          <w:szCs w:val="32"/>
        </w:rPr>
        <w:t>必学内容</w:t>
      </w:r>
    </w:p>
    <w:p w14:paraId="6A51D9C4" w14:textId="77777777" w:rsidR="00135658" w:rsidRPr="00135658" w:rsidRDefault="00135658" w:rsidP="00135658">
      <w:pPr>
        <w:spacing w:line="500" w:lineRule="exact"/>
        <w:ind w:firstLineChars="200" w:firstLine="560"/>
        <w:rPr>
          <w:rFonts w:ascii="Times New Roman" w:eastAsia="仿宋_GB2312" w:hAnsi="Times New Roman" w:cs="Times New Roman"/>
          <w:sz w:val="28"/>
          <w:szCs w:val="32"/>
        </w:rPr>
      </w:pPr>
      <w:r w:rsidRPr="00135658">
        <w:rPr>
          <w:rFonts w:ascii="Times New Roman" w:eastAsia="仿宋_GB2312" w:hAnsi="Times New Roman" w:cs="Times New Roman" w:hint="eastAsia"/>
          <w:sz w:val="28"/>
          <w:szCs w:val="32"/>
        </w:rPr>
        <w:t>（一）习近平总书记在中共中央政治局专题民主生活会上的重要讲话精神（已纳入基层党支部理论学习）；</w:t>
      </w:r>
    </w:p>
    <w:p w14:paraId="611C2891" w14:textId="77777777" w:rsidR="00135658" w:rsidRPr="00135658" w:rsidRDefault="00135658" w:rsidP="00135658">
      <w:pPr>
        <w:spacing w:line="500" w:lineRule="exact"/>
        <w:ind w:firstLineChars="200" w:firstLine="560"/>
        <w:rPr>
          <w:rFonts w:ascii="Times New Roman" w:eastAsia="仿宋_GB2312" w:hAnsi="Times New Roman" w:cs="Times New Roman"/>
          <w:sz w:val="28"/>
          <w:szCs w:val="32"/>
        </w:rPr>
      </w:pPr>
      <w:r w:rsidRPr="00135658">
        <w:rPr>
          <w:rFonts w:ascii="Times New Roman" w:eastAsia="仿宋_GB2312" w:hAnsi="Times New Roman" w:cs="Times New Roman" w:hint="eastAsia"/>
          <w:sz w:val="28"/>
          <w:szCs w:val="32"/>
        </w:rPr>
        <w:t>（二）习近平总书记在二十届中央纪委三次全会上的重要讲话精神和二十届中央纪委三次全会会议精神（已纳入基层党支部理论学习）；</w:t>
      </w:r>
    </w:p>
    <w:p w14:paraId="104D1FE4" w14:textId="77777777" w:rsidR="00135658" w:rsidRPr="00135658" w:rsidRDefault="00135658" w:rsidP="00135658">
      <w:pPr>
        <w:spacing w:line="500" w:lineRule="exact"/>
        <w:ind w:firstLineChars="200" w:firstLine="560"/>
        <w:rPr>
          <w:rFonts w:ascii="Times New Roman" w:eastAsia="仿宋_GB2312" w:hAnsi="Times New Roman" w:cs="Times New Roman"/>
          <w:sz w:val="28"/>
          <w:szCs w:val="32"/>
        </w:rPr>
      </w:pPr>
      <w:r w:rsidRPr="00135658">
        <w:rPr>
          <w:rFonts w:ascii="Times New Roman" w:eastAsia="仿宋_GB2312" w:hAnsi="Times New Roman" w:cs="Times New Roman" w:hint="eastAsia"/>
          <w:sz w:val="28"/>
          <w:szCs w:val="32"/>
        </w:rPr>
        <w:t>（三）《中国共产党纪律处分条例》（已在</w:t>
      </w:r>
      <w:r w:rsidRPr="00135658">
        <w:rPr>
          <w:rFonts w:ascii="Times New Roman" w:eastAsia="仿宋_GB2312" w:hAnsi="Times New Roman" w:cs="Times New Roman" w:hint="eastAsia"/>
          <w:sz w:val="28"/>
          <w:szCs w:val="32"/>
        </w:rPr>
        <w:t>1</w:t>
      </w:r>
      <w:r w:rsidRPr="00135658">
        <w:rPr>
          <w:rFonts w:ascii="Times New Roman" w:eastAsia="仿宋_GB2312" w:hAnsi="Times New Roman" w:cs="Times New Roman" w:hint="eastAsia"/>
          <w:sz w:val="28"/>
          <w:szCs w:val="32"/>
        </w:rPr>
        <w:t>月</w:t>
      </w:r>
      <w:r w:rsidRPr="00135658">
        <w:rPr>
          <w:rFonts w:ascii="Times New Roman" w:eastAsia="仿宋_GB2312" w:hAnsi="Times New Roman" w:cs="Times New Roman" w:hint="eastAsia"/>
          <w:sz w:val="28"/>
          <w:szCs w:val="32"/>
        </w:rPr>
        <w:t>2</w:t>
      </w:r>
      <w:r w:rsidRPr="00135658">
        <w:rPr>
          <w:rFonts w:ascii="Times New Roman" w:eastAsia="仿宋_GB2312" w:hAnsi="Times New Roman" w:cs="Times New Roman" w:hint="eastAsia"/>
          <w:sz w:val="28"/>
          <w:szCs w:val="32"/>
        </w:rPr>
        <w:t>日通知中明确要求）；</w:t>
      </w:r>
    </w:p>
    <w:p w14:paraId="79CD1FCD" w14:textId="77777777" w:rsidR="00135658" w:rsidRPr="00135658" w:rsidRDefault="00135658" w:rsidP="00135658">
      <w:pPr>
        <w:spacing w:line="500" w:lineRule="exact"/>
        <w:ind w:firstLineChars="200" w:firstLine="560"/>
        <w:rPr>
          <w:rFonts w:ascii="Times New Roman" w:eastAsia="仿宋_GB2312" w:hAnsi="Times New Roman" w:cs="Times New Roman"/>
          <w:sz w:val="28"/>
          <w:szCs w:val="32"/>
        </w:rPr>
      </w:pPr>
      <w:r w:rsidRPr="00135658">
        <w:rPr>
          <w:rFonts w:ascii="Times New Roman" w:eastAsia="仿宋_GB2312" w:hAnsi="Times New Roman" w:cs="Times New Roman" w:hint="eastAsia"/>
          <w:sz w:val="28"/>
          <w:szCs w:val="32"/>
        </w:rPr>
        <w:t>（四）中央纪委国家监委公开通报六起形式主义、官僚主义典型问题（已纳入节前学习教育）；</w:t>
      </w:r>
    </w:p>
    <w:p w14:paraId="4D4A0198" w14:textId="77777777" w:rsidR="00187681" w:rsidRPr="00135658" w:rsidRDefault="00135658" w:rsidP="00135658">
      <w:pPr>
        <w:spacing w:line="500" w:lineRule="exact"/>
        <w:ind w:firstLineChars="200" w:firstLine="560"/>
        <w:rPr>
          <w:rFonts w:ascii="Times New Roman" w:eastAsia="仿宋_GB2312" w:hAnsi="Times New Roman" w:cs="Times New Roman"/>
          <w:sz w:val="28"/>
          <w:szCs w:val="32"/>
        </w:rPr>
      </w:pPr>
      <w:r w:rsidRPr="00135658">
        <w:rPr>
          <w:rFonts w:ascii="Times New Roman" w:eastAsia="仿宋_GB2312" w:hAnsi="Times New Roman" w:cs="Times New Roman" w:hint="eastAsia"/>
          <w:sz w:val="28"/>
          <w:szCs w:val="32"/>
        </w:rPr>
        <w:t>（五）工业和信息化部党风廉政建设责任制领导小组办公室《关于做好</w:t>
      </w:r>
      <w:r w:rsidRPr="00135658">
        <w:rPr>
          <w:rFonts w:ascii="Times New Roman" w:eastAsia="仿宋_GB2312" w:hAnsi="Times New Roman" w:cs="Times New Roman" w:hint="eastAsia"/>
          <w:sz w:val="28"/>
          <w:szCs w:val="32"/>
        </w:rPr>
        <w:t>2024</w:t>
      </w:r>
      <w:r w:rsidRPr="00135658">
        <w:rPr>
          <w:rFonts w:ascii="Times New Roman" w:eastAsia="仿宋_GB2312" w:hAnsi="Times New Roman" w:cs="Times New Roman" w:hint="eastAsia"/>
          <w:sz w:val="28"/>
          <w:szCs w:val="32"/>
        </w:rPr>
        <w:t>年元旦、春节期间贯彻落实中央八项规定精神纠“四风”树新风工作的通知》（已纳入节前学习教育）。</w:t>
      </w:r>
    </w:p>
    <w:sectPr w:rsidR="00187681" w:rsidRPr="00135658" w:rsidSect="00F51787">
      <w:footerReference w:type="default" r:id="rId9"/>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9166" w14:textId="77777777" w:rsidR="00F51787" w:rsidRDefault="00F51787" w:rsidP="005C0102">
      <w:r>
        <w:separator/>
      </w:r>
    </w:p>
  </w:endnote>
  <w:endnote w:type="continuationSeparator" w:id="0">
    <w:p w14:paraId="4E3B35FF" w14:textId="77777777" w:rsidR="00F51787" w:rsidRDefault="00F51787"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8302"/>
      <w:docPartObj>
        <w:docPartGallery w:val="Page Numbers (Bottom of Page)"/>
        <w:docPartUnique/>
      </w:docPartObj>
    </w:sdtPr>
    <w:sdtEndPr>
      <w:rPr>
        <w:rFonts w:asciiTheme="minorEastAsia" w:hAnsiTheme="minorEastAsia"/>
        <w:sz w:val="28"/>
        <w:szCs w:val="28"/>
      </w:rPr>
    </w:sdtEndPr>
    <w:sdtContent>
      <w:p w14:paraId="326F3620" w14:textId="77777777"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14:paraId="6F7C2BA2" w14:textId="77777777"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CF18" w14:textId="77777777" w:rsidR="00F51787" w:rsidRDefault="00F51787" w:rsidP="005C0102">
      <w:r>
        <w:separator/>
      </w:r>
    </w:p>
  </w:footnote>
  <w:footnote w:type="continuationSeparator" w:id="0">
    <w:p w14:paraId="58F4D98B" w14:textId="77777777" w:rsidR="00F51787" w:rsidRDefault="00F51787"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376462804">
    <w:abstractNumId w:val="0"/>
  </w:num>
  <w:num w:numId="2" w16cid:durableId="205600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87681"/>
    <w:rsid w:val="001C058F"/>
    <w:rsid w:val="002012F1"/>
    <w:rsid w:val="002220D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C2337"/>
    <w:rsid w:val="007352FF"/>
    <w:rsid w:val="00737C63"/>
    <w:rsid w:val="00747ECB"/>
    <w:rsid w:val="0075733E"/>
    <w:rsid w:val="007C3FBD"/>
    <w:rsid w:val="007D17E5"/>
    <w:rsid w:val="007D6DC1"/>
    <w:rsid w:val="007E3070"/>
    <w:rsid w:val="00801DA2"/>
    <w:rsid w:val="00820EB6"/>
    <w:rsid w:val="00844B0C"/>
    <w:rsid w:val="0085280F"/>
    <w:rsid w:val="008D4B02"/>
    <w:rsid w:val="008E6F65"/>
    <w:rsid w:val="009331C5"/>
    <w:rsid w:val="0096584D"/>
    <w:rsid w:val="009F3060"/>
    <w:rsid w:val="00A07D45"/>
    <w:rsid w:val="00A15108"/>
    <w:rsid w:val="00A9680F"/>
    <w:rsid w:val="00AB6235"/>
    <w:rsid w:val="00AC2C56"/>
    <w:rsid w:val="00AC34A2"/>
    <w:rsid w:val="00AC48F0"/>
    <w:rsid w:val="00AE5C33"/>
    <w:rsid w:val="00AF340B"/>
    <w:rsid w:val="00BA59B5"/>
    <w:rsid w:val="00BB3373"/>
    <w:rsid w:val="00C219E6"/>
    <w:rsid w:val="00C271AD"/>
    <w:rsid w:val="00C90155"/>
    <w:rsid w:val="00CB7B77"/>
    <w:rsid w:val="00CE2BFC"/>
    <w:rsid w:val="00D0517B"/>
    <w:rsid w:val="00D5205F"/>
    <w:rsid w:val="00EE5FE6"/>
    <w:rsid w:val="00EF22EC"/>
    <w:rsid w:val="00F00467"/>
    <w:rsid w:val="00F04690"/>
    <w:rsid w:val="00F51787"/>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BC83"/>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paragraph" w:styleId="ac">
    <w:name w:val="Body Text"/>
    <w:basedOn w:val="a"/>
    <w:link w:val="ad"/>
    <w:uiPriority w:val="1"/>
    <w:qFormat/>
    <w:rsid w:val="00EF22EC"/>
    <w:pPr>
      <w:autoSpaceDE w:val="0"/>
      <w:autoSpaceDN w:val="0"/>
      <w:adjustRightInd w:val="0"/>
      <w:jc w:val="left"/>
    </w:pPr>
    <w:rPr>
      <w:rFonts w:ascii="仿宋" w:eastAsia="仿宋" w:hAnsi="Times New Roman" w:cs="仿宋"/>
      <w:kern w:val="0"/>
      <w:sz w:val="32"/>
      <w:szCs w:val="32"/>
      <w14:ligatures w14:val="standardContextual"/>
    </w:rPr>
  </w:style>
  <w:style w:type="character" w:customStyle="1" w:styleId="ad">
    <w:name w:val="正文文本 字符"/>
    <w:basedOn w:val="a0"/>
    <w:link w:val="ac"/>
    <w:uiPriority w:val="1"/>
    <w:rsid w:val="00EF22EC"/>
    <w:rPr>
      <w:rFonts w:ascii="仿宋" w:eastAsia="仿宋" w:hAnsi="Times New Roman" w:cs="仿宋"/>
      <w:kern w:val="0"/>
      <w:sz w:val="32"/>
      <w:szCs w:val="32"/>
      <w14:ligatures w14:val="standardContextual"/>
    </w:rPr>
  </w:style>
  <w:style w:type="paragraph" w:customStyle="1" w:styleId="TableParagraph">
    <w:name w:val="Table Paragraph"/>
    <w:basedOn w:val="a"/>
    <w:uiPriority w:val="1"/>
    <w:qFormat/>
    <w:rsid w:val="00EF22EC"/>
    <w:pPr>
      <w:autoSpaceDE w:val="0"/>
      <w:autoSpaceDN w:val="0"/>
      <w:adjustRightInd w:val="0"/>
      <w:ind w:left="107"/>
      <w:jc w:val="center"/>
    </w:pPr>
    <w:rPr>
      <w:rFonts w:ascii="仿宋" w:eastAsia="仿宋" w:hAnsi="Times New Roman" w:cs="仿宋"/>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zzb@nua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2B4C-6A50-44BB-9E58-B8E1444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aw</cp:lastModifiedBy>
  <cp:revision>6</cp:revision>
  <dcterms:created xsi:type="dcterms:W3CDTF">2024-03-04T02:15:00Z</dcterms:created>
  <dcterms:modified xsi:type="dcterms:W3CDTF">2024-04-23T08:49:00Z</dcterms:modified>
</cp:coreProperties>
</file>